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A" w:rsidRPr="00F55CBA" w:rsidRDefault="00DE7B22" w:rsidP="00630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</w:pPr>
      <w:r w:rsidRPr="00A00F16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ДОГОВОР </w:t>
      </w:r>
      <w:r w:rsidR="006306FE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О ПОРЯДКЕ ВЛАДЕНИЯ И ПОЛЬЗОВАНИЯ</w:t>
      </w:r>
      <w:r w:rsidRPr="00A00F16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 ВОЗДУШНЫМ СУДНОМ</w:t>
      </w:r>
      <w:r w:rsid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 </w:t>
      </w:r>
      <w:r w:rsidR="00F55CBA" w:rsidRP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МАРК</w:t>
      </w:r>
      <w:r w:rsid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И</w:t>
      </w:r>
      <w:r w:rsidR="00F55CBA" w:rsidRP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 </w:t>
      </w:r>
      <w:r w:rsid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__________ МОДЕЛИ </w:t>
      </w:r>
      <w:r w:rsidR="00F55CBA" w:rsidRP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__________</w:t>
      </w:r>
    </w:p>
    <w:p w:rsidR="00DE7B22" w:rsidRPr="00A00F16" w:rsidRDefault="00F55CBA" w:rsidP="00630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</w:pPr>
      <w:r w:rsidRP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СЕР</w:t>
      </w:r>
      <w:r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ИИЙНОГО </w:t>
      </w:r>
      <w:r w:rsidRP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НОМЕР</w:t>
      </w:r>
      <w:r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А</w:t>
      </w:r>
      <w:r w:rsidRP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: __________</w:t>
      </w:r>
      <w:r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 РЕГИСТРАЦИОННОГО </w:t>
      </w:r>
      <w:r w:rsidRP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НОМЕР</w:t>
      </w:r>
      <w:r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А</w:t>
      </w:r>
      <w:r w:rsidRP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: __________</w:t>
      </w:r>
      <w:r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  </w:t>
      </w:r>
      <w:r w:rsidRP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ДАТ</w:t>
      </w:r>
      <w:r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Ы ПРОИЗВОДСТВА   </w:t>
      </w:r>
      <w:r w:rsidRPr="00F55CB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ДД.ММ.ГГГГ</w:t>
      </w:r>
      <w:r w:rsidR="006306FE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, НАХОДЯЩИМСЯ В ОБЩЕЙ СОБСТВЕННОСТИ</w:t>
      </w:r>
    </w:p>
    <w:p w:rsidR="00DE7B22" w:rsidRDefault="00DE7B22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</w:p>
    <w:p w:rsidR="00F55CBA" w:rsidRPr="00B71B7E" w:rsidRDefault="00F55CBA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</w:p>
    <w:p w:rsidR="00DE7B22" w:rsidRDefault="006306FE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Д</w:t>
      </w:r>
      <w:r w:rsidR="00DE7B22">
        <w:rPr>
          <w:rFonts w:ascii="Arial" w:eastAsia="Times New Roman" w:hAnsi="Arial" w:cs="Arial"/>
          <w:color w:val="333333"/>
          <w:sz w:val="18"/>
          <w:szCs w:val="18"/>
          <w:lang w:val="ru-RU"/>
        </w:rPr>
        <w:t>оговор заключен «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</w:t>
      </w:r>
      <w:r w:rsidR="00DE7B2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»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</w:t>
      </w:r>
      <w:r w:rsidR="00DE7B2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20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</w:t>
      </w:r>
      <w:r w:rsidR="00DE7B2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года между </w:t>
      </w:r>
      <w:r w:rsidR="004A7E19" w:rsidRPr="00CB7E3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гражданином РФ </w:t>
      </w:r>
      <w:r w:rsidR="004777C6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___________________</w:t>
      </w:r>
      <w:r w:rsidR="004A7E19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дд.мм.гггг</w:t>
      </w:r>
      <w:r w:rsidR="004A7E19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года рождения, паспорт серия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</w:t>
      </w:r>
      <w:r w:rsidR="004A7E19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номер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</w:t>
      </w:r>
      <w:r w:rsidR="004A7E19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выдан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____________________</w:t>
      </w:r>
      <w:r w:rsidR="004A7E19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>, зарегистри</w:t>
      </w:r>
      <w:r w:rsid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рованного по адресу: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_______________________</w:t>
      </w:r>
      <w:r w:rsidR="00DE7B22" w:rsidRPr="00D959C2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 w:rsidR="004A7E19" w:rsidRPr="00D959C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4777C6" w:rsidRPr="00CB7E3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гражданином РФ </w:t>
      </w:r>
      <w:r w:rsidR="004777C6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___________________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дд.мм.гггг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года рождения, паспорт серия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номер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выдан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____________________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>, зарегистри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рованного по адресу: _______________________</w:t>
      </w:r>
      <w:r w:rsidR="004777C6" w:rsidRPr="00D959C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</w:t>
      </w:r>
      <w:r w:rsidR="004777C6" w:rsidRPr="00CB7E3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гражданином РФ </w:t>
      </w:r>
      <w:r w:rsidR="004777C6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___________________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дд.мм.гггг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года рождения, паспорт серия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номер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выдан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____________________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>, зарегистри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рованного по адресу: _______________________</w:t>
      </w:r>
      <w:r w:rsidR="004777C6" w:rsidRPr="00D959C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</w:t>
      </w:r>
      <w:r w:rsidR="004777C6" w:rsidRPr="00CB7E3A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гражданином РФ </w:t>
      </w:r>
      <w:r w:rsidR="004777C6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___________________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дд.мм.гггг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года рождения, паспорт серия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номер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выдан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____________________</w:t>
      </w:r>
      <w:r w:rsidR="004777C6" w:rsidRPr="004A7E19">
        <w:rPr>
          <w:rFonts w:ascii="Arial" w:eastAsia="Times New Roman" w:hAnsi="Arial" w:cs="Arial"/>
          <w:color w:val="333333"/>
          <w:sz w:val="18"/>
          <w:szCs w:val="18"/>
          <w:lang w:val="ru-RU"/>
        </w:rPr>
        <w:t>, зарегистри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рованного по адресу: _______________________</w:t>
      </w:r>
      <w:r w:rsidR="004777C6" w:rsidRPr="00D959C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</w:t>
      </w:r>
      <w:r w:rsidR="0057631D">
        <w:rPr>
          <w:rFonts w:ascii="Arial" w:eastAsia="Times New Roman" w:hAnsi="Arial" w:cs="Arial"/>
          <w:color w:val="333333"/>
          <w:sz w:val="18"/>
          <w:szCs w:val="18"/>
          <w:lang w:val="ru-RU"/>
        </w:rPr>
        <w:t>(далее по тексту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- </w:t>
      </w:r>
      <w:r w:rsidR="0057631D"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Совладельцы)</w:t>
      </w:r>
      <w:r w:rsidR="00DE7B22"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</w:p>
    <w:p w:rsidR="00F61537" w:rsidRPr="00DB2437" w:rsidRDefault="00DE7B22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 1 – Предмет договора</w:t>
      </w:r>
    </w:p>
    <w:p w:rsidR="006306FE" w:rsidRDefault="006306FE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В соответствии с главой 16 Федерального закона </w:t>
      </w:r>
      <w:r w:rsidRPr="006306F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от 30.11.1994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№ </w:t>
      </w:r>
      <w:r w:rsidRPr="006306FE">
        <w:rPr>
          <w:rFonts w:ascii="Arial" w:eastAsia="Times New Roman" w:hAnsi="Arial" w:cs="Arial"/>
          <w:color w:val="333333"/>
          <w:sz w:val="18"/>
          <w:szCs w:val="18"/>
          <w:lang w:val="ru-RU"/>
        </w:rPr>
        <w:t>51-ФЗ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«Гражданский кодекс Российской Федерации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br/>
        <w:t xml:space="preserve"> (Часть 1)»</w:t>
      </w:r>
      <w:r w:rsidR="00E93751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(далее – ГК РФ)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, вышеперечисленные</w:t>
      </w:r>
      <w:r w:rsidR="00A00F16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лица заключают настоящий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До</w:t>
      </w:r>
      <w:r w:rsidR="00A00F16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>говор с целью</w:t>
      </w:r>
      <w:r w:rsid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A00F16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>приобретения</w:t>
      </w:r>
      <w:r w:rsid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общую </w:t>
      </w:r>
      <w:r w:rsid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>долевую собственность</w:t>
      </w:r>
      <w:r w:rsidR="00A00F16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воздушн</w:t>
      </w:r>
      <w:r w:rsid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>ого</w:t>
      </w:r>
      <w:r w:rsidR="00A00F16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судн</w:t>
      </w:r>
      <w:r w:rsid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>а</w:t>
      </w:r>
      <w:r w:rsidR="00A00F16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___________</w:t>
      </w:r>
      <w:r w:rsidR="00A00F16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регистрационный номер </w:t>
      </w:r>
      <w:r w:rsidR="00FD2DD5">
        <w:rPr>
          <w:rFonts w:ascii="Arial" w:eastAsia="Times New Roman" w:hAnsi="Arial" w:cs="Arial"/>
          <w:color w:val="333333"/>
          <w:sz w:val="18"/>
          <w:szCs w:val="18"/>
        </w:rPr>
        <w:t>RA</w:t>
      </w:r>
      <w:r w:rsidR="00FD2DD5" w:rsidRPr="00FD2DD5">
        <w:rPr>
          <w:rFonts w:ascii="Arial" w:eastAsia="Times New Roman" w:hAnsi="Arial" w:cs="Arial"/>
          <w:color w:val="333333"/>
          <w:sz w:val="18"/>
          <w:szCs w:val="18"/>
          <w:lang w:val="ru-RU"/>
        </w:rPr>
        <w:t>-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____________</w:t>
      </w:r>
      <w:r w:rsidR="00A00F16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 w:rsidR="0057631D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(далее по тексту, </w:t>
      </w:r>
      <w:r w:rsidR="0065559A"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 w:rsidR="0057631D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>)</w:t>
      </w:r>
      <w:r w:rsidR="00A00F16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а также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определения порядка владения и пользования указанным воздушным судном, включая порядок </w:t>
      </w:r>
      <w:r w:rsidR="0057631D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эксплуатации </w:t>
      </w:r>
      <w:r w:rsidR="0065559A"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 w:rsidR="0057631D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Совладельцами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 целях</w:t>
      </w:r>
      <w:r w:rsidR="0057631D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бизнеса, обучения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и </w:t>
      </w:r>
      <w:r w:rsidR="0057631D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любых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иных</w:t>
      </w:r>
      <w:r w:rsidR="0057631D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видов использования,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определенных</w:t>
      </w:r>
      <w:r w:rsidR="0057631D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большинством голосов Совладельцев. </w:t>
      </w:r>
    </w:p>
    <w:p w:rsidR="00DE7B22" w:rsidRPr="00DB2437" w:rsidRDefault="006306FE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Владение и пользование</w:t>
      </w:r>
      <w:r w:rsidR="0057631D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воздушным судном осуществляется в соответствии с требованиями воздушного законодательства Российской Федерации</w:t>
      </w:r>
      <w:r w:rsidR="0057631D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</w:p>
    <w:p w:rsidR="0057631D" w:rsidRPr="00DB2437" w:rsidRDefault="0057631D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 2 – Срок действия договора</w:t>
      </w:r>
    </w:p>
    <w:p w:rsidR="0057631D" w:rsidRDefault="00DB2437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>Настоящий договор заключен «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</w:t>
      </w:r>
      <w:r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»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</w:t>
      </w:r>
      <w:r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20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</w:t>
      </w:r>
      <w:r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года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 будет действовать до его завершения по решению всех Совладельцев.</w:t>
      </w:r>
    </w:p>
    <w:p w:rsidR="00250B5D" w:rsidRDefault="00250B5D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</w:pPr>
      <w:r w:rsidRPr="00250B5D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Статья 2.1 – Порядок принятия Совладельцами решений.</w:t>
      </w:r>
    </w:p>
    <w:p w:rsidR="00250B5D" w:rsidRPr="00250B5D" w:rsidRDefault="00936A4B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Если иной порядок не предусмотрен настоящим Договором, в</w:t>
      </w:r>
      <w:r w:rsidR="00250B5D">
        <w:rPr>
          <w:rFonts w:ascii="Arial" w:eastAsia="Times New Roman" w:hAnsi="Arial" w:cs="Arial"/>
          <w:color w:val="333333"/>
          <w:sz w:val="18"/>
          <w:szCs w:val="18"/>
          <w:lang w:val="ru-RU"/>
        </w:rPr>
        <w:t>опросы владения и пользования указанным воздушным судном, а также иные вопросы, вытекающие из Договора, принимаются путем выражения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разумный срок </w:t>
      </w:r>
      <w:r w:rsidR="00250B5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мнения Совладельцев в устной или письменной форме, а также посредством телефонной, телеграфной и иных видов связи, включая информационно-телекоммуникационную сеть «Интернет».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Совладельцы должны стремиться к принятию единогласных решений. В случае, если соглашение всеми Совладельцами не достигнуто,решение принимается простым большинством голосов соразмерно доле каждого Совладельца. Мнение Совладельца может быть выражено его представителем, уполномоченным законом или выданной в установленном порядке доверенностью. В случае, если Совладелец не выразил свое мнение в разумный срок, решение принимается простым большинством голосов Совладельцев, участвовавших в голосовании, соразмерно доле каждого Совладельца.</w:t>
      </w:r>
    </w:p>
    <w:p w:rsidR="00DB2437" w:rsidRPr="00DB2437" w:rsidRDefault="00DB2437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</w:t>
      </w: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Использование совместных </w:t>
      </w:r>
      <w:r w:rsidR="00CF5A7C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активов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, учет долей владения</w:t>
      </w:r>
    </w:p>
    <w:p w:rsidR="00DB2437" w:rsidRDefault="00E93751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Согласно статье 245 ГК РФ, к</w:t>
      </w:r>
      <w:r w:rsid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аждый Совладелец обязуется внести денежные средства в размере 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_________</w:t>
      </w:r>
      <w:r w:rsidR="0083731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(</w:t>
      </w:r>
      <w:r w:rsidR="004777C6">
        <w:rPr>
          <w:rFonts w:ascii="Arial" w:eastAsia="Times New Roman" w:hAnsi="Arial" w:cs="Arial"/>
          <w:color w:val="333333"/>
          <w:sz w:val="18"/>
          <w:szCs w:val="18"/>
          <w:lang w:val="ru-RU"/>
        </w:rPr>
        <w:t>____________</w:t>
      </w:r>
      <w:r w:rsidR="0083731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тысячи)</w:t>
      </w:r>
      <w:r w:rsid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российских </w:t>
      </w:r>
      <w:r w:rsid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рублей  в течение </w:t>
      </w:r>
      <w:r w:rsidR="00837317">
        <w:rPr>
          <w:rFonts w:ascii="Arial" w:eastAsia="Times New Roman" w:hAnsi="Arial" w:cs="Arial"/>
          <w:color w:val="333333"/>
          <w:sz w:val="18"/>
          <w:szCs w:val="18"/>
          <w:lang w:val="ru-RU"/>
        </w:rPr>
        <w:t>15</w:t>
      </w:r>
      <w:r w:rsid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дней с даты заключения н</w:t>
      </w:r>
      <w:r w:rsidR="00DB2437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>астоящ</w:t>
      </w:r>
      <w:r w:rsid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>его</w:t>
      </w:r>
      <w:r w:rsidR="00DB2437" w:rsidRPr="00DB24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договор</w:t>
      </w:r>
      <w:r w:rsidR="00A35D84">
        <w:rPr>
          <w:rFonts w:ascii="Arial" w:eastAsia="Times New Roman" w:hAnsi="Arial" w:cs="Arial"/>
          <w:color w:val="333333"/>
          <w:sz w:val="18"/>
          <w:szCs w:val="18"/>
          <w:lang w:val="ru-RU"/>
        </w:rPr>
        <w:t>а с целью приобретения в общую долевую собственность ВС</w:t>
      </w:r>
      <w:r w:rsidR="00A35D76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порядке, установленном соглашением всех Совладельцев, достигнутом в устной или письменной форме</w:t>
      </w:r>
      <w:r w:rsidR="00A35D8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. </w:t>
      </w:r>
      <w:r w:rsidR="00A35D76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Размер доли каждого совладельца в общей собственности определяется соразмерно доле внесенных Совладельцем денежных средств в общем объеме денежных средств, внесенных всеми Совладельцами в порядке, предусмотренном предыдущим абзацем. </w:t>
      </w:r>
      <w:r w:rsidR="00A35D76" w:rsidRPr="00A35D76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Размер доли каждого совладельца в общей собственности </w:t>
      </w:r>
      <w:r w:rsidR="00DB2437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>будет периодически корректироваться согласно Статье 9 настоящего договора.</w:t>
      </w:r>
    </w:p>
    <w:p w:rsidR="00807C28" w:rsidRDefault="00A35D76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 w:rsidRPr="00A35D84">
        <w:rPr>
          <w:rFonts w:ascii="Arial" w:eastAsia="Times New Roman" w:hAnsi="Arial" w:cs="Arial"/>
          <w:color w:val="333333"/>
          <w:sz w:val="18"/>
          <w:szCs w:val="18"/>
          <w:lang w:val="ru-RU"/>
        </w:rPr>
        <w:t>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по его содержанию и сохранению.</w:t>
      </w:r>
      <w:r w:rsidR="00807C28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Размер этих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платежей </w:t>
      </w:r>
      <w:r w:rsidR="00807C28">
        <w:rPr>
          <w:rFonts w:ascii="Arial" w:eastAsia="Times New Roman" w:hAnsi="Arial" w:cs="Arial"/>
          <w:color w:val="333333"/>
          <w:sz w:val="18"/>
          <w:szCs w:val="18"/>
          <w:lang w:val="ru-RU"/>
        </w:rPr>
        <w:t>определяется совместно</w:t>
      </w:r>
      <w:r w:rsidR="00610D76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всеми Совладельцами и подлеж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и</w:t>
      </w:r>
      <w:r w:rsidR="00610D76">
        <w:rPr>
          <w:rFonts w:ascii="Arial" w:eastAsia="Times New Roman" w:hAnsi="Arial" w:cs="Arial"/>
          <w:color w:val="333333"/>
          <w:sz w:val="18"/>
          <w:szCs w:val="18"/>
          <w:lang w:val="ru-RU"/>
        </w:rPr>
        <w:t>т</w:t>
      </w:r>
      <w:r w:rsidR="00807C28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пересм</w:t>
      </w:r>
      <w:bookmarkStart w:id="0" w:name="_GoBack"/>
      <w:bookmarkEnd w:id="0"/>
      <w:r w:rsidR="00807C28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отру в Даты Переоценки, определенные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</w:t>
      </w:r>
      <w:r w:rsidR="00807C28">
        <w:rPr>
          <w:rFonts w:ascii="Arial" w:eastAsia="Times New Roman" w:hAnsi="Arial" w:cs="Arial"/>
          <w:color w:val="333333"/>
          <w:sz w:val="18"/>
          <w:szCs w:val="18"/>
          <w:lang w:val="ru-RU"/>
        </w:rPr>
        <w:t>татье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й</w:t>
      </w:r>
      <w:r w:rsidR="00807C28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9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настоящего Договора</w:t>
      </w:r>
      <w:r w:rsidR="00807C28"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</w:p>
    <w:p w:rsidR="00807C28" w:rsidRDefault="00807C28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По совместному решению всех Совладельцев могу</w:t>
      </w:r>
      <w:r w:rsidR="002B6B97">
        <w:rPr>
          <w:rFonts w:ascii="Arial" w:eastAsia="Times New Roman" w:hAnsi="Arial" w:cs="Arial"/>
          <w:color w:val="333333"/>
          <w:sz w:val="18"/>
          <w:szCs w:val="18"/>
          <w:lang w:val="ru-RU"/>
        </w:rPr>
        <w:t>т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быть установлены дополнительные специальные сборы на цели, определенные Совладельцами. Каждый специальный сбор должен быть уплачен в срок</w:t>
      </w:r>
      <w:r w:rsidR="002B6B97">
        <w:rPr>
          <w:rFonts w:ascii="Arial" w:eastAsia="Times New Roman" w:hAnsi="Arial" w:cs="Arial"/>
          <w:color w:val="333333"/>
          <w:sz w:val="18"/>
          <w:szCs w:val="18"/>
          <w:lang w:val="ru-RU"/>
        </w:rPr>
        <w:t>и и в порядке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, определенны</w:t>
      </w:r>
      <w:r w:rsidR="002B6B9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е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Совладельцами.</w:t>
      </w:r>
    </w:p>
    <w:p w:rsidR="00807C28" w:rsidRDefault="00807C28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>Денежные средства</w:t>
      </w:r>
      <w:r w:rsidR="002B6B97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>, внесение которых предусмотрено абзацем вторым настоящей статьи,</w:t>
      </w:r>
      <w:r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 специальны</w:t>
      </w:r>
      <w:r w:rsidR="002B6B97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>е</w:t>
      </w:r>
      <w:r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сбор</w:t>
      </w:r>
      <w:r w:rsidR="002B6B97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>ы</w:t>
      </w:r>
      <w:r w:rsidR="00463969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2B6B97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(далее – денежные средства и специальные сборы) </w:t>
      </w:r>
      <w:r w:rsidR="00463969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>должны вноситься не позднее первого дня каждого месяца</w:t>
      </w:r>
      <w:r w:rsidR="002B6B97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>, следующего за</w:t>
      </w:r>
      <w:r w:rsidR="002B6B97" w:rsidRPr="002B6B97">
        <w:rPr>
          <w:rFonts w:ascii="Arial" w:eastAsia="Times New Roman" w:hAnsi="Arial" w:cs="Arial"/>
          <w:color w:val="333333"/>
          <w:sz w:val="18"/>
          <w:szCs w:val="18"/>
          <w:highlight w:val="yellow"/>
          <w:lang w:val="ru-RU"/>
        </w:rPr>
        <w:t xml:space="preserve"> </w:t>
      </w:r>
      <w:r w:rsidR="002B6B97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lastRenderedPageBreak/>
        <w:t>месяцем, в котором Совладельцами было принято решение о внесении указанных денежных средств и специальных сборов. Указанный порядок взимания денежных средств и специальных сборов устанавливается</w:t>
      </w:r>
      <w:r w:rsidR="00463969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течение срока действия настоящего договора</w:t>
      </w:r>
      <w:r w:rsidR="0046396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. Если какой-либо Совладелец задержит оплату </w:t>
      </w:r>
      <w:r w:rsidR="002B6B97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>денежных средств и специальных сборов</w:t>
      </w:r>
      <w:r w:rsidR="0046396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на срок более </w:t>
      </w:r>
      <w:r w:rsidR="002B6B97">
        <w:rPr>
          <w:rFonts w:ascii="Arial" w:eastAsia="Times New Roman" w:hAnsi="Arial" w:cs="Arial"/>
          <w:color w:val="333333"/>
          <w:sz w:val="18"/>
          <w:szCs w:val="18"/>
          <w:lang w:val="ru-RU"/>
        </w:rPr>
        <w:t>3</w:t>
      </w:r>
      <w:r w:rsidR="00463969">
        <w:rPr>
          <w:rFonts w:ascii="Arial" w:eastAsia="Times New Roman" w:hAnsi="Arial" w:cs="Arial"/>
          <w:color w:val="333333"/>
          <w:sz w:val="18"/>
          <w:szCs w:val="18"/>
          <w:lang w:val="ru-RU"/>
        </w:rPr>
        <w:t>0</w:t>
      </w:r>
      <w:r w:rsidR="0060179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календарных</w:t>
      </w:r>
      <w:r w:rsidR="005502E5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дней, то </w:t>
      </w:r>
      <w:r w:rsidR="002B6B9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Совладельцы, внесшие в установленный срок </w:t>
      </w:r>
      <w:r w:rsidR="002B6B97" w:rsidRPr="00F3391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денежные средства и специальные сборы, </w:t>
      </w:r>
      <w:r w:rsidR="00463969">
        <w:rPr>
          <w:rFonts w:ascii="Arial" w:eastAsia="Times New Roman" w:hAnsi="Arial" w:cs="Arial"/>
          <w:color w:val="333333"/>
          <w:sz w:val="18"/>
          <w:szCs w:val="18"/>
          <w:lang w:val="ru-RU"/>
        </w:rPr>
        <w:t>могут</w:t>
      </w:r>
      <w:r w:rsidR="00DC2EC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до момента полного погашения своей задолженности Совладельцем, задержавшим оплату </w:t>
      </w:r>
      <w:r w:rsidR="00DC2EC4" w:rsidRPr="00DC2EC4">
        <w:rPr>
          <w:rFonts w:ascii="Arial" w:eastAsia="Times New Roman" w:hAnsi="Arial" w:cs="Arial"/>
          <w:color w:val="333333"/>
          <w:sz w:val="18"/>
          <w:szCs w:val="18"/>
          <w:lang w:val="ru-RU"/>
        </w:rPr>
        <w:t>денежных средств и специальных сборов</w:t>
      </w:r>
      <w:r w:rsidR="00DC2EC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</w:t>
      </w:r>
      <w:r w:rsidR="0046396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принимать </w:t>
      </w:r>
      <w:r w:rsidR="00DC2EC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предусмотренные настоящим договором </w:t>
      </w:r>
      <w:r w:rsidR="0046396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решения в отношение </w:t>
      </w:r>
      <w:r w:rsidR="0065559A"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 w:rsidR="00DC2EC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без учета мнения Совладельца, задержавшего оплату </w:t>
      </w:r>
      <w:r w:rsidR="00DC2EC4" w:rsidRPr="00DC2EC4">
        <w:rPr>
          <w:rFonts w:ascii="Arial" w:eastAsia="Times New Roman" w:hAnsi="Arial" w:cs="Arial"/>
          <w:color w:val="333333"/>
          <w:sz w:val="18"/>
          <w:szCs w:val="18"/>
          <w:lang w:val="ru-RU"/>
        </w:rPr>
        <w:t>денежных средств и специальных сборов</w:t>
      </w:r>
      <w:r w:rsidR="00463969">
        <w:rPr>
          <w:rFonts w:ascii="Arial" w:eastAsia="Times New Roman" w:hAnsi="Arial" w:cs="Arial"/>
          <w:color w:val="333333"/>
          <w:sz w:val="18"/>
          <w:szCs w:val="18"/>
          <w:lang w:val="ru-RU"/>
        </w:rPr>
        <w:t>, которые в ином случае</w:t>
      </w:r>
      <w:r w:rsidR="005502E5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требовали бы согласно положениям</w:t>
      </w:r>
      <w:r w:rsidR="0046396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настоящего договора совместного решения всех Совладельцев.</w:t>
      </w:r>
    </w:p>
    <w:p w:rsidR="00A35D84" w:rsidRDefault="00A35D84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Совладелец</w:t>
      </w:r>
      <w:r w:rsidRPr="00A35D84">
        <w:rPr>
          <w:rFonts w:ascii="Arial" w:eastAsia="Times New Roman" w:hAnsi="Arial" w:cs="Arial"/>
          <w:color w:val="333333"/>
          <w:sz w:val="18"/>
          <w:szCs w:val="18"/>
          <w:lang w:val="ru-RU"/>
        </w:rPr>
        <w:t>, осуществивший за свой счет с соблюдением установленного порядка использования общего имущества неотделимые улучшения этого имущества, имеет право на соответствующее увеличение своей доли в праве на общее имущест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во.</w:t>
      </w:r>
    </w:p>
    <w:p w:rsidR="00463969" w:rsidRDefault="00463969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Замена Совладельцами денежных средств</w:t>
      </w:r>
      <w:r w:rsidR="00DC2EC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иным имуществом, услугами или работами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0455F" w:rsidRPr="0090455F">
        <w:rPr>
          <w:rFonts w:ascii="Arial" w:eastAsia="Times New Roman" w:hAnsi="Arial" w:cs="Arial"/>
          <w:color w:val="333333"/>
          <w:sz w:val="18"/>
          <w:szCs w:val="18"/>
          <w:lang w:val="ru-RU"/>
        </w:rPr>
        <w:t>в качеств</w:t>
      </w:r>
      <w:r w:rsidR="0090455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е </w:t>
      </w:r>
      <w:r w:rsidR="00A35D84">
        <w:rPr>
          <w:rFonts w:ascii="Arial" w:eastAsia="Times New Roman" w:hAnsi="Arial" w:cs="Arial"/>
          <w:color w:val="333333"/>
          <w:sz w:val="18"/>
          <w:szCs w:val="18"/>
          <w:lang w:val="ru-RU"/>
        </w:rPr>
        <w:t>способа оплаты своей доли</w:t>
      </w:r>
      <w:r w:rsidR="0090455F" w:rsidRPr="0090455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не допускается без совмес</w:t>
      </w:r>
      <w:r w:rsidR="00A35D84">
        <w:rPr>
          <w:rFonts w:ascii="Arial" w:eastAsia="Times New Roman" w:hAnsi="Arial" w:cs="Arial"/>
          <w:color w:val="333333"/>
          <w:sz w:val="18"/>
          <w:szCs w:val="18"/>
          <w:lang w:val="ru-RU"/>
        </w:rPr>
        <w:t>тного согласия всех Совладельцев, выраженного в устной или письменной форме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</w:p>
    <w:p w:rsidR="0090455F" w:rsidRPr="00F3391E" w:rsidRDefault="0090455F" w:rsidP="00B649B0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4</w:t>
      </w: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Совладелец-регистратор</w:t>
      </w:r>
    </w:p>
    <w:p w:rsidR="00F61537" w:rsidRPr="00C55204" w:rsidRDefault="00CF5A7C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Совладелец-регистратор </w:t>
      </w:r>
      <w:r w:rsidR="00936A4B">
        <w:rPr>
          <w:rFonts w:ascii="Arial" w:eastAsia="Times New Roman" w:hAnsi="Arial" w:cs="Arial"/>
          <w:color w:val="333333"/>
          <w:sz w:val="18"/>
          <w:szCs w:val="18"/>
          <w:lang w:val="ru-RU"/>
        </w:rPr>
        <w:t>выбирается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совместным решением всех Совладельцев</w:t>
      </w:r>
      <w:r w:rsidR="00936A4B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разумный срок с момента внесения денежных средств, достаточных для приобретения ВС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. Совладелец-регистратор отвечает за ведение учета долей Совладельцев, совместно управляемых активов, а также выполняет необх</w:t>
      </w:r>
      <w:r w:rsidR="0051345B">
        <w:rPr>
          <w:rFonts w:ascii="Arial" w:eastAsia="Times New Roman" w:hAnsi="Arial" w:cs="Arial"/>
          <w:color w:val="333333"/>
          <w:sz w:val="18"/>
          <w:szCs w:val="18"/>
          <w:lang w:val="ru-RU"/>
        </w:rPr>
        <w:t>одимые административные функции</w:t>
      </w:r>
      <w:r w:rsidR="00936A4B">
        <w:rPr>
          <w:rFonts w:ascii="Arial" w:eastAsia="Times New Roman" w:hAnsi="Arial" w:cs="Arial"/>
          <w:color w:val="333333"/>
          <w:sz w:val="18"/>
          <w:szCs w:val="18"/>
          <w:lang w:val="ru-RU"/>
        </w:rPr>
        <w:t>, которые переданы ему от имени остальных Совладельцев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рамках настоящего договора. </w:t>
      </w:r>
      <w:r w:rsidR="00936A4B">
        <w:rPr>
          <w:rFonts w:ascii="Arial" w:eastAsia="Times New Roman" w:hAnsi="Arial" w:cs="Arial"/>
          <w:color w:val="333333"/>
          <w:sz w:val="18"/>
          <w:szCs w:val="18"/>
          <w:lang w:val="ru-RU"/>
        </w:rPr>
        <w:t>Затраты на деятельность Совладельца-регистратора возмещаются из платежей, предусмотренных статьей 3 настоящего Договора, или в ином порядке, установ</w:t>
      </w:r>
      <w:r w:rsidR="00811967">
        <w:rPr>
          <w:rFonts w:ascii="Arial" w:eastAsia="Times New Roman" w:hAnsi="Arial" w:cs="Arial"/>
          <w:color w:val="333333"/>
          <w:sz w:val="18"/>
          <w:szCs w:val="18"/>
          <w:lang w:val="ru-RU"/>
        </w:rPr>
        <w:t>ленном соглашением Совладельцев, составленном в простой письменной форме и являющимся неотъемлемой частью данного Договора.</w:t>
      </w:r>
    </w:p>
    <w:p w:rsidR="00CF5A7C" w:rsidRPr="00DB2437" w:rsidRDefault="00CF5A7C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 w:rsidR="00C04FB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5</w:t>
      </w: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 w:rsidR="00C04FB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Собрания Совладельцев</w:t>
      </w:r>
    </w:p>
    <w:p w:rsidR="00CF5A7C" w:rsidRDefault="00C04FB7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Общие собрания Совладельцев должны происходить не реже 4 раз в год, </w:t>
      </w:r>
      <w:r w:rsidR="00936A4B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 периодичностью не менее 1 раза в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каждые 3 месяца</w:t>
      </w:r>
      <w:r w:rsidR="00936A4B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или чаще</w:t>
      </w:r>
      <w:r w:rsidR="00936A4B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по договоренности Совладельцев. Уведомление о времени и месте очередного регулярного собрания </w:t>
      </w:r>
      <w:r w:rsidR="00936A4B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рассылается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Совладельцем-регистратором остальным Совладельцам не позднее, чем за </w:t>
      </w:r>
      <w:r w:rsidR="00551DA8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14 дней до </w:t>
      </w:r>
      <w:r w:rsidR="0081196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даты </w:t>
      </w:r>
      <w:r w:rsidR="00551DA8">
        <w:rPr>
          <w:rFonts w:ascii="Arial" w:eastAsia="Times New Roman" w:hAnsi="Arial" w:cs="Arial"/>
          <w:color w:val="333333"/>
          <w:sz w:val="18"/>
          <w:szCs w:val="18"/>
          <w:lang w:val="ru-RU"/>
        </w:rPr>
        <w:t>собрания.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Внеочередные собрания </w:t>
      </w:r>
      <w:r w:rsidR="0081196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Совладельцев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могу</w:t>
      </w:r>
      <w:r w:rsidR="00551DA8">
        <w:rPr>
          <w:rFonts w:ascii="Arial" w:eastAsia="Times New Roman" w:hAnsi="Arial" w:cs="Arial"/>
          <w:color w:val="333333"/>
          <w:sz w:val="18"/>
          <w:szCs w:val="18"/>
          <w:lang w:val="ru-RU"/>
        </w:rPr>
        <w:t>т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созываться Совладельцем-регистратором</w:t>
      </w:r>
      <w:r w:rsidR="00A822A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за такой срок, который он посчитает необходимым для продолжения благополучной деятельности по настоя</w:t>
      </w:r>
      <w:r w:rsidR="00551DA8">
        <w:rPr>
          <w:rFonts w:ascii="Arial" w:eastAsia="Times New Roman" w:hAnsi="Arial" w:cs="Arial"/>
          <w:color w:val="333333"/>
          <w:sz w:val="18"/>
          <w:szCs w:val="18"/>
          <w:lang w:val="ru-RU"/>
        </w:rPr>
        <w:t>щему договору, но минимум за 3 дня</w:t>
      </w:r>
      <w:r w:rsidR="00A822A7"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</w:p>
    <w:p w:rsidR="00811967" w:rsidRDefault="00811967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 случае неявки Совладельцев, доли которых в совокупности превышают половину в размере общего имущества, собрание Совладельцев должно быть собрано повторно в разумный срок, но не позднее, чем через 14 дней после даты несостоявшегося собрания.</w:t>
      </w:r>
    </w:p>
    <w:p w:rsidR="00A822A7" w:rsidRPr="00DB2437" w:rsidRDefault="00A822A7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6</w:t>
      </w: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 w:rsidR="0081196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Распоряжение ВС</w:t>
      </w:r>
    </w:p>
    <w:p w:rsidR="00A822A7" w:rsidRDefault="00811967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Все</w:t>
      </w:r>
      <w:r w:rsidR="005D2CD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решения в отношени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и</w:t>
      </w:r>
      <w:r w:rsidR="00A822A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распоряжения воздушным судном</w:t>
      </w:r>
      <w:r w:rsidR="00A822A7">
        <w:rPr>
          <w:rFonts w:ascii="Arial" w:eastAsia="Times New Roman" w:hAnsi="Arial" w:cs="Arial"/>
          <w:color w:val="333333"/>
          <w:sz w:val="18"/>
          <w:szCs w:val="18"/>
          <w:lang w:val="ru-RU"/>
        </w:rPr>
        <w:t>, должны приниматься всеми Совладельцами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единогласно</w:t>
      </w:r>
      <w:r w:rsidR="00A822A7"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A822A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</w:p>
    <w:p w:rsidR="00A822A7" w:rsidRPr="00DB2437" w:rsidRDefault="00A822A7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 w:rsidR="009458B2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7</w:t>
      </w: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Учет деятельности</w:t>
      </w:r>
    </w:p>
    <w:p w:rsidR="005A195C" w:rsidRPr="009458B2" w:rsidRDefault="005A195C" w:rsidP="005A19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Документы, вытекающие из деятельности по владению и распоряжению воздушным судном, хранятся у Совладельца-регистратора по адресу ______________________________________  в течение разумного срока и </w:t>
      </w:r>
      <w:r w:rsidR="00A822A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458B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должны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быть</w:t>
      </w:r>
      <w:r w:rsidR="009458B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доступны для изучения всеми Совладельцами.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Копии документов о регистрации собственности, счетов, квитанций об оплате и любых иных документов, подтверждающих собственность на В/С, должны храниться у Совладельца-регистратора по адресу ______________________________________ и быть свободно доступны для изучения всеми Совладельцами </w:t>
      </w:r>
    </w:p>
    <w:p w:rsidR="005A195C" w:rsidRPr="00DB2437" w:rsidRDefault="005A195C" w:rsidP="005A19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8</w:t>
      </w: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Банковская деятельность</w:t>
      </w:r>
    </w:p>
    <w:p w:rsidR="009458B2" w:rsidRDefault="009458B2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При необходимости осуще</w:t>
      </w:r>
      <w:r w:rsidR="00C5019B">
        <w:rPr>
          <w:rFonts w:ascii="Arial" w:eastAsia="Times New Roman" w:hAnsi="Arial" w:cs="Arial"/>
          <w:color w:val="333333"/>
          <w:sz w:val="18"/>
          <w:szCs w:val="18"/>
          <w:lang w:val="ru-RU"/>
        </w:rPr>
        <w:t>ствления безналичных расчетов в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банке</w:t>
      </w:r>
      <w:r w:rsidR="00C5019B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на выбор Совладельцев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может быть открыт текущий счет на имя одного из Совладельцев с выдачей доверенностей </w:t>
      </w:r>
      <w:r w:rsidR="005A195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каждому Совладельцу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 эквивалентными правами на проведение любых операций каждым из Совладельцев.</w:t>
      </w:r>
    </w:p>
    <w:p w:rsidR="00206108" w:rsidRPr="00A822A7" w:rsidRDefault="00206108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Денежные средства, собранные Совладельцами в порядке статьи 3 настоящего Договора, вносятся Совладельцами путем внесения указанных средств на расчетный счет, указанный в  первом абзаце статьи 8 настоящего Договора, или путем передачи указанных денежных средств в наличной или безналичной форме Совладельцу, уполномоченному на это решением, принятым Другими Совладельцами.</w:t>
      </w:r>
    </w:p>
    <w:p w:rsidR="009458B2" w:rsidRPr="00DB2437" w:rsidRDefault="009458B2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 w:rsidR="006605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9</w:t>
      </w: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 w:rsidR="006605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Доли владения и Даты Переоценки</w:t>
      </w:r>
    </w:p>
    <w:p w:rsidR="009458B2" w:rsidRPr="009458B2" w:rsidRDefault="005D2CDE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 отношени</w:t>
      </w:r>
      <w:r w:rsidR="005A195C">
        <w:rPr>
          <w:rFonts w:ascii="Arial" w:eastAsia="Times New Roman" w:hAnsi="Arial" w:cs="Arial"/>
          <w:color w:val="333333"/>
          <w:sz w:val="18"/>
          <w:szCs w:val="18"/>
          <w:lang w:val="ru-RU"/>
        </w:rPr>
        <w:t>и</w:t>
      </w:r>
      <w:r w:rsidR="00070EE3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каждого Совладельца должен вестись учет полной стоимости его доли. Эта стоимость включает сумму первоначального взноса (Статья 3), увеличенную или уменьшенную (если такое произойдет) на Дату Переоценки в связи с увеличение</w:t>
      </w:r>
      <w:r w:rsidR="00757815">
        <w:rPr>
          <w:rFonts w:ascii="Arial" w:eastAsia="Times New Roman" w:hAnsi="Arial" w:cs="Arial"/>
          <w:color w:val="333333"/>
          <w:sz w:val="18"/>
          <w:szCs w:val="18"/>
          <w:lang w:val="ru-RU"/>
        </w:rPr>
        <w:t>м</w:t>
      </w:r>
      <w:r w:rsidR="00070EE3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или уменьшение</w:t>
      </w:r>
      <w:r w:rsidR="00757815">
        <w:rPr>
          <w:rFonts w:ascii="Arial" w:eastAsia="Times New Roman" w:hAnsi="Arial" w:cs="Arial"/>
          <w:color w:val="333333"/>
          <w:sz w:val="18"/>
          <w:szCs w:val="18"/>
          <w:lang w:val="ru-RU"/>
        </w:rPr>
        <w:t>м</w:t>
      </w:r>
      <w:r w:rsidR="00070EE3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5A195C">
        <w:rPr>
          <w:rFonts w:ascii="Arial" w:eastAsia="Times New Roman" w:hAnsi="Arial" w:cs="Arial"/>
          <w:color w:val="333333"/>
          <w:sz w:val="18"/>
          <w:szCs w:val="18"/>
          <w:lang w:val="ru-RU"/>
        </w:rPr>
        <w:t>стоимости воздушного судна, а также платежей, внесенных согласно статье 3 Договора</w:t>
      </w:r>
      <w:r w:rsidR="00070EE3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. Чистая стоимость 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>указанных активов</w:t>
      </w:r>
      <w:r w:rsidR="00070EE3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должна определяться как минимум по состоянию на </w:t>
      </w:r>
      <w:r w:rsidR="00757815">
        <w:rPr>
          <w:rFonts w:ascii="Arial" w:eastAsia="Times New Roman" w:hAnsi="Arial" w:cs="Arial"/>
          <w:color w:val="333333"/>
          <w:sz w:val="18"/>
          <w:szCs w:val="18"/>
          <w:lang w:val="ru-RU"/>
        </w:rPr>
        <w:t>30 Сентября</w:t>
      </w:r>
      <w:r w:rsidR="00070EE3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 </w:t>
      </w:r>
      <w:r w:rsidR="00757815">
        <w:rPr>
          <w:rFonts w:ascii="Arial" w:eastAsia="Times New Roman" w:hAnsi="Arial" w:cs="Arial"/>
          <w:color w:val="333333"/>
          <w:sz w:val="18"/>
          <w:szCs w:val="18"/>
          <w:lang w:val="ru-RU"/>
        </w:rPr>
        <w:t>30 Апреля</w:t>
      </w:r>
      <w:r w:rsidR="00070EE3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ежегодно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14526D" w:rsidRP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>и в другое время, которое определят Совладельцы</w:t>
      </w:r>
      <w:r w:rsidR="00070EE3">
        <w:rPr>
          <w:rFonts w:ascii="Arial" w:eastAsia="Times New Roman" w:hAnsi="Arial" w:cs="Arial"/>
          <w:color w:val="333333"/>
          <w:sz w:val="18"/>
          <w:szCs w:val="18"/>
          <w:lang w:val="ru-RU"/>
        </w:rPr>
        <w:t>. Эти даты являются Датами Переоценки..</w:t>
      </w:r>
    </w:p>
    <w:p w:rsidR="00070EE3" w:rsidRPr="00DB2437" w:rsidRDefault="00070EE3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10</w:t>
      </w: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Уведомления</w:t>
      </w:r>
    </w:p>
    <w:p w:rsidR="00F61537" w:rsidRDefault="00070EE3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Уведомления 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о собрании Совладельцев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должны быть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составлены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письменной форме</w:t>
      </w:r>
      <w:r w:rsidR="00B76B11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 могут быть вручены Совладельцам лично, через Почту России или в сканированном виде на электронную почту по следующим адресам (или по последним известным адресам согласно 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>имеющимся у Совладельцев данным</w:t>
      </w:r>
      <w:r w:rsidR="00B76B11">
        <w:rPr>
          <w:rFonts w:ascii="Arial" w:eastAsia="Times New Roman" w:hAnsi="Arial" w:cs="Arial"/>
          <w:color w:val="333333"/>
          <w:sz w:val="18"/>
          <w:szCs w:val="18"/>
          <w:lang w:val="ru-RU"/>
        </w:rPr>
        <w:t>):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660"/>
        <w:gridCol w:w="3969"/>
        <w:gridCol w:w="3402"/>
      </w:tblGrid>
      <w:tr w:rsidR="00B76B11" w:rsidTr="00B76B11">
        <w:trPr>
          <w:trHeight w:val="284"/>
        </w:trPr>
        <w:tc>
          <w:tcPr>
            <w:tcW w:w="2660" w:type="dxa"/>
            <w:vAlign w:val="center"/>
          </w:tcPr>
          <w:p w:rsidR="00B76B11" w:rsidRPr="00B76B11" w:rsidRDefault="00B76B11" w:rsidP="000634DB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ru-RU"/>
              </w:rPr>
            </w:pPr>
            <w:r w:rsidRPr="00B76B1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3969" w:type="dxa"/>
            <w:vAlign w:val="center"/>
          </w:tcPr>
          <w:p w:rsidR="00B76B11" w:rsidRPr="00B76B11" w:rsidRDefault="00B76B11" w:rsidP="000634DB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ru-RU"/>
              </w:rPr>
            </w:pPr>
            <w:r w:rsidRPr="00B76B1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3402" w:type="dxa"/>
            <w:vAlign w:val="center"/>
          </w:tcPr>
          <w:p w:rsidR="00B76B11" w:rsidRPr="00B76B11" w:rsidRDefault="00B76B11" w:rsidP="000634DB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ru-RU"/>
              </w:rPr>
            </w:pPr>
            <w:r w:rsidRPr="00B76B1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ru-RU"/>
              </w:rPr>
              <w:t>Адрес электронной почты</w:t>
            </w:r>
          </w:p>
        </w:tc>
      </w:tr>
      <w:tr w:rsidR="00B76B11" w:rsidRPr="001F47FF" w:rsidTr="00B649B0">
        <w:trPr>
          <w:trHeight w:val="470"/>
        </w:trPr>
        <w:tc>
          <w:tcPr>
            <w:tcW w:w="2660" w:type="dxa"/>
          </w:tcPr>
          <w:p w:rsidR="00B76B11" w:rsidRDefault="00B76B11" w:rsidP="001F47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B76B11" w:rsidRDefault="00B76B11" w:rsidP="001F47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B76B11" w:rsidRDefault="00B76B11" w:rsidP="001F47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</w:p>
        </w:tc>
      </w:tr>
      <w:tr w:rsidR="00B76B11" w:rsidRPr="001F47FF" w:rsidTr="00B649B0">
        <w:trPr>
          <w:trHeight w:val="394"/>
        </w:trPr>
        <w:tc>
          <w:tcPr>
            <w:tcW w:w="2660" w:type="dxa"/>
          </w:tcPr>
          <w:p w:rsidR="001F47FF" w:rsidRDefault="001F47FF" w:rsidP="001F47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B76B11" w:rsidRDefault="00B76B11" w:rsidP="001F47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B76B11" w:rsidRDefault="00B76B11" w:rsidP="001F47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</w:p>
        </w:tc>
      </w:tr>
      <w:tr w:rsidR="00B76B11" w:rsidRPr="001F47FF" w:rsidTr="00B649B0">
        <w:trPr>
          <w:trHeight w:val="426"/>
        </w:trPr>
        <w:tc>
          <w:tcPr>
            <w:tcW w:w="2660" w:type="dxa"/>
          </w:tcPr>
          <w:p w:rsidR="00B76B11" w:rsidRDefault="00B76B11" w:rsidP="001F47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B76B11" w:rsidRDefault="00B76B11" w:rsidP="001F47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B76B11" w:rsidRPr="0093550C" w:rsidRDefault="00B76B11" w:rsidP="001F47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DF7665" w:rsidRPr="001F47FF" w:rsidTr="00B649B0">
        <w:trPr>
          <w:trHeight w:val="417"/>
        </w:trPr>
        <w:tc>
          <w:tcPr>
            <w:tcW w:w="2660" w:type="dxa"/>
          </w:tcPr>
          <w:p w:rsidR="00DF7665" w:rsidRDefault="00DF7665" w:rsidP="00DF766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DF7665" w:rsidRDefault="00DF7665" w:rsidP="00DF766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DF7665" w:rsidRDefault="00DF7665" w:rsidP="00DF766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</w:p>
        </w:tc>
      </w:tr>
    </w:tbl>
    <w:p w:rsidR="0014526D" w:rsidRDefault="00B76B11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Совладельцы обязаны уведомлять остальных 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Совладельцев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о любых изменениях своих контактных данных в течение 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>7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дней с произошедшего изменения. </w:t>
      </w:r>
    </w:p>
    <w:p w:rsidR="0014526D" w:rsidRPr="00070EE3" w:rsidRDefault="0014526D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Указанные данные также могут быть использованы для извещений Совладельцев по иным вопросам, вытекающим из Договора.</w:t>
      </w:r>
    </w:p>
    <w:p w:rsidR="00013BF6" w:rsidRPr="00DB2437" w:rsidRDefault="00013BF6" w:rsidP="000D1E74">
      <w:pPr>
        <w:pageBreakBefore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11</w:t>
      </w:r>
      <w:r w:rsidRPr="00DB243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 w:rsidR="00B74DFB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Ограничения прав Совладельцев</w:t>
      </w:r>
    </w:p>
    <w:p w:rsidR="00013BF6" w:rsidRDefault="00355E07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Ни один Совладелец не имеет права без согласия всех остальных Совладельцев производить следующие действия:</w:t>
      </w:r>
    </w:p>
    <w:p w:rsidR="00355E07" w:rsidRPr="00355E07" w:rsidRDefault="00355E07" w:rsidP="000634DB">
      <w:pPr>
        <w:pStyle w:val="a6"/>
        <w:numPr>
          <w:ilvl w:val="0"/>
          <w:numId w:val="3"/>
        </w:num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 w:rsidRPr="00355E0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Продавать, уступать, закладывать, обременять свою долю в 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>воздушном судне</w:t>
      </w:r>
      <w:r w:rsidRPr="00355E07">
        <w:rPr>
          <w:rFonts w:ascii="Arial" w:eastAsia="Times New Roman" w:hAnsi="Arial" w:cs="Arial"/>
          <w:color w:val="333333"/>
          <w:sz w:val="18"/>
          <w:szCs w:val="18"/>
          <w:lang w:val="ru-RU"/>
        </w:rPr>
        <w:t>, за исключением случаев предусмотренных настоящим договором;</w:t>
      </w:r>
    </w:p>
    <w:p w:rsidR="00355E07" w:rsidRPr="00355E07" w:rsidRDefault="00355E07" w:rsidP="000634DB">
      <w:pPr>
        <w:pStyle w:val="a6"/>
        <w:numPr>
          <w:ilvl w:val="0"/>
          <w:numId w:val="3"/>
        </w:num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 w:rsidRPr="00355E07">
        <w:rPr>
          <w:rFonts w:ascii="Arial" w:eastAsia="Times New Roman" w:hAnsi="Arial" w:cs="Arial"/>
          <w:color w:val="333333"/>
          <w:sz w:val="18"/>
          <w:szCs w:val="18"/>
          <w:lang w:val="ru-RU"/>
        </w:rPr>
        <w:t>Занимать или ссужать денежные средства от имени Совладельцев;</w:t>
      </w:r>
    </w:p>
    <w:p w:rsidR="00355E07" w:rsidRDefault="00355E07" w:rsidP="000634DB">
      <w:pPr>
        <w:pStyle w:val="a6"/>
        <w:numPr>
          <w:ilvl w:val="0"/>
          <w:numId w:val="3"/>
        </w:num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Использовать активы и доброе имя Совладельцев как целое для каких-либо целей, отличных от указанных в Статье 1; или</w:t>
      </w:r>
    </w:p>
    <w:p w:rsidR="00355E07" w:rsidRPr="00355E07" w:rsidRDefault="00355E07" w:rsidP="000634DB">
      <w:pPr>
        <w:pStyle w:val="a6"/>
        <w:numPr>
          <w:ilvl w:val="0"/>
          <w:numId w:val="3"/>
        </w:num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Совершать какие-либо действия, идущие в ущерб совместной деятельности Совладельцев в рамках настоящего договора, приводящие к затруднениям или невозможности дальнейшего продолжения совместной деятельность Совладельцев по настоящему договору.</w:t>
      </w:r>
    </w:p>
    <w:p w:rsidR="00355E07" w:rsidRPr="00355E07" w:rsidRDefault="00355E07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 1</w:t>
      </w:r>
      <w:r w:rsidR="00DE5F04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2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 w:rsidR="005E2820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Единоличные решения</w:t>
      </w:r>
    </w:p>
    <w:p w:rsidR="005E2820" w:rsidRPr="00355E07" w:rsidRDefault="00355E07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 w:rsidRPr="00355E0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Ни один Совладелец не имеет права без согласия всех остальных Совладельцев </w:t>
      </w:r>
      <w:r w:rsidR="005E2820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заключать договоры или иным образом принимать обязательства от лица всех Совладельцев на сумму более </w:t>
      </w:r>
      <w:r w:rsidR="007720A1">
        <w:rPr>
          <w:rFonts w:ascii="Arial" w:eastAsia="Times New Roman" w:hAnsi="Arial" w:cs="Arial"/>
          <w:color w:val="333333"/>
          <w:sz w:val="18"/>
          <w:szCs w:val="18"/>
          <w:lang w:val="ru-RU"/>
        </w:rPr>
        <w:t>50 000 (пятьдесят тысяч)</w:t>
      </w:r>
      <w:r w:rsidR="005E2820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российских </w:t>
      </w:r>
      <w:r w:rsidR="005E2820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рублей. </w:t>
      </w:r>
      <w:r w:rsidR="005E2820" w:rsidRPr="00355E0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Ни один Совладелец не имеет права без согласия всех остальных Совладельцев </w:t>
      </w:r>
      <w:r w:rsidR="005E2820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допускать взыскания </w:t>
      </w:r>
      <w:r w:rsidR="005D2CDE">
        <w:rPr>
          <w:rFonts w:ascii="Arial" w:eastAsia="Times New Roman" w:hAnsi="Arial" w:cs="Arial"/>
          <w:color w:val="333333"/>
          <w:sz w:val="18"/>
          <w:szCs w:val="18"/>
          <w:lang w:val="ru-RU"/>
        </w:rPr>
        <w:t>залоговых требований в отношение</w:t>
      </w:r>
      <w:r w:rsidR="005E2820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65559A"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 w:rsidR="005E2820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или другого совместного имущества Совладельцев. </w:t>
      </w:r>
    </w:p>
    <w:p w:rsidR="00355E07" w:rsidRPr="00355E07" w:rsidRDefault="005E2820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Если взыскание производится в рамках контракта, который не был одобрен всеми Совладельцами, то этот факт может являться основанием для прекращения совместной деятельности Совладельцев по данному договору. На усмотрение не одобривших</w:t>
      </w:r>
      <w:r w:rsidR="00263991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контракт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Совладельцев сумма, необходимая для удовлетворения взыскания может быть вычтена из доли одобривших 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>указа</w:t>
      </w:r>
      <w:r w:rsidR="00206108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нный контракт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Совладельцев.</w:t>
      </w:r>
    </w:p>
    <w:p w:rsidR="00DE5F04" w:rsidRPr="00355E07" w:rsidRDefault="00DE5F04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 1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Применимые правила и законодательство</w:t>
      </w:r>
    </w:p>
    <w:p w:rsidR="00DE5F04" w:rsidRPr="00355E07" w:rsidRDefault="0065559A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 w:rsidR="00DE5F0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должен всегда использоваться и обслуживат</w:t>
      </w:r>
      <w:r w:rsidR="00D44DB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ься в соответствии с 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>воздушным</w:t>
      </w:r>
      <w:r w:rsidR="00D44DB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законодательством РФ и требованиями уполномоченных органов. В случае нарушений, повлекших взыскание каких-либо административных штрафов, 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>оплата указанного штрафа совершается</w:t>
      </w:r>
      <w:r w:rsidR="00D44DB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лицом, ответственным за нарушение. Если нарушение не может быть поставлено в вину конкретным Совладельцам, то все Совладельцы совместно оплачивают такие штрафы</w:t>
      </w:r>
      <w:r w:rsidR="0014526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соразмерно своей доле в общем имуществе</w:t>
      </w:r>
      <w:r w:rsidR="00D44DB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. </w:t>
      </w:r>
    </w:p>
    <w:p w:rsidR="00206108" w:rsidRDefault="00D44DBF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Любой Совладелец считающий состояние оборудования</w:t>
      </w:r>
      <w:r w:rsidR="00263991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В/С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опасным для дальнейшего использования </w:t>
      </w:r>
      <w:r w:rsidR="00206108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должен в разумный срок, но не позднее, чем по истечении 48 часов, известить других Совладельцев о необходимости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206108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устранения указанной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проблем</w:t>
      </w:r>
      <w:r w:rsidR="00206108">
        <w:rPr>
          <w:rFonts w:ascii="Arial" w:eastAsia="Times New Roman" w:hAnsi="Arial" w:cs="Arial"/>
          <w:color w:val="333333"/>
          <w:sz w:val="18"/>
          <w:szCs w:val="18"/>
          <w:lang w:val="ru-RU"/>
        </w:rPr>
        <w:t>ы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. </w:t>
      </w:r>
      <w:r w:rsidR="00206108">
        <w:rPr>
          <w:rFonts w:ascii="Arial" w:eastAsia="Times New Roman" w:hAnsi="Arial" w:cs="Arial"/>
          <w:color w:val="333333"/>
          <w:sz w:val="18"/>
          <w:szCs w:val="18"/>
          <w:lang w:val="ru-RU"/>
        </w:rPr>
        <w:t>Решение указанной проблемы осуществляется Совладельцами в порядке, установленном указанным Договором.</w:t>
      </w:r>
    </w:p>
    <w:p w:rsidR="00013BF6" w:rsidRPr="00B71B7E" w:rsidRDefault="00206108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 случае, если Совладелец, извещенный об указанной проблеме, осуществил использование ВС, повлекшее причинение ущерба ВС или третьим лицам, в период до устранения  состояние оборудования В/С опасным для дальнейшего использования, указанный Совладелец обязан полностью возместить причиненный ущерб, а также обязан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дополнительно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внести в качестве штрафа в порядке, предусмотренном статьей 8 настоящего Договора, сумму в размере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10 процентов от платежа, который он обязан внести в следующем месяце в соответствии со статьей 3 настоящего Договора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.</w:t>
      </w:r>
    </w:p>
    <w:p w:rsidR="00C55204" w:rsidRPr="00C55204" w:rsidRDefault="00C55204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 1</w:t>
      </w:r>
      <w:r w:rsidRPr="00C55204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4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 w:rsidRPr="00C55204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Ущерб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от ошибок пилотирования и обслуживания</w:t>
      </w:r>
    </w:p>
    <w:p w:rsidR="00C55204" w:rsidRDefault="00C55204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За ущерб</w:t>
      </w:r>
      <w:r w:rsidR="00263991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нанесенный в результате ошибок при пилотировании и/или обслуживании</w:t>
      </w:r>
      <w:r w:rsidR="00263991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отвечает тот Совладелец, которые нанес такой ущерб за вычетом сумм, возмещенных страховкой </w:t>
      </w:r>
      <w:r w:rsidR="0065559A"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  <w:r w:rsidR="00263991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Повреждения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, нанесенные ВС,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по 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вине</w:t>
      </w:r>
      <w:r w:rsidR="00263991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Совладельца, не покрытые страховкой, долж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н</w:t>
      </w:r>
      <w:r w:rsidR="00263991">
        <w:rPr>
          <w:rFonts w:ascii="Arial" w:eastAsia="Times New Roman" w:hAnsi="Arial" w:cs="Arial"/>
          <w:color w:val="333333"/>
          <w:sz w:val="18"/>
          <w:szCs w:val="18"/>
          <w:lang w:val="ru-RU"/>
        </w:rPr>
        <w:t>ы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быть исправлен</w:t>
      </w:r>
      <w:r w:rsidR="00263991">
        <w:rPr>
          <w:rFonts w:ascii="Arial" w:eastAsia="Times New Roman" w:hAnsi="Arial" w:cs="Arial"/>
          <w:color w:val="333333"/>
          <w:sz w:val="18"/>
          <w:szCs w:val="18"/>
          <w:lang w:val="ru-RU"/>
        </w:rPr>
        <w:t>ы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за его счет и в 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разумно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263991">
        <w:rPr>
          <w:rFonts w:ascii="Arial" w:eastAsia="Times New Roman" w:hAnsi="Arial" w:cs="Arial"/>
          <w:color w:val="333333"/>
          <w:sz w:val="18"/>
          <w:szCs w:val="18"/>
          <w:lang w:val="ru-RU"/>
        </w:rPr>
        <w:t>короткий срок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, чтобы как можно скорее была восстановлена возможность продолжение деятельности в рамках настоящего договора.</w:t>
      </w:r>
    </w:p>
    <w:p w:rsidR="00263991" w:rsidRDefault="00263991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По общему согласию Совладельцев возможно принятие решения о компенсации нанесенного ущерба за счет всех Совладельцев в равных долях. </w:t>
      </w:r>
    </w:p>
    <w:p w:rsidR="006A65CE" w:rsidRPr="00C55204" w:rsidRDefault="006A65CE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 1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5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 w:rsidR="00B849C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Ограничения использования </w:t>
      </w:r>
      <w:r w:rsidR="0065559A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В/С</w:t>
      </w:r>
    </w:p>
    <w:p w:rsidR="006A65CE" w:rsidRDefault="0065559A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 w:rsidR="00B849C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не будет использоваться для коммерческой деятельности, включая перевозку грузов и пассажиров</w:t>
      </w:r>
      <w:r w:rsidR="0031151C">
        <w:rPr>
          <w:rFonts w:ascii="Arial" w:eastAsia="Times New Roman" w:hAnsi="Arial" w:cs="Arial"/>
          <w:color w:val="333333"/>
          <w:sz w:val="18"/>
          <w:szCs w:val="18"/>
          <w:lang w:val="ru-RU"/>
        </w:rPr>
        <w:t>, сельскохозяйственные работы</w:t>
      </w:r>
      <w:r w:rsidR="004E2B9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за исключением разовых случаев, по каждому из которых будет принято предварительное положительное решение всеми Совладельцами</w:t>
      </w:r>
      <w:r w:rsidR="00B849C7"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</w:p>
    <w:p w:rsidR="00B849C7" w:rsidRPr="00C55204" w:rsidRDefault="00B849C7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 1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6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Место базирования</w:t>
      </w:r>
    </w:p>
    <w:p w:rsidR="00B849C7" w:rsidRDefault="0065559A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 w:rsidR="00B849C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будет базироваться на постоянной основе на аэродроме </w:t>
      </w:r>
      <w:r w:rsidR="00095A14">
        <w:rPr>
          <w:rFonts w:ascii="Arial" w:eastAsia="Times New Roman" w:hAnsi="Arial" w:cs="Arial"/>
          <w:color w:val="333333"/>
          <w:sz w:val="18"/>
          <w:szCs w:val="18"/>
          <w:u w:val="single"/>
          <w:lang w:val="ru-RU"/>
        </w:rPr>
        <w:t>_________________</w:t>
      </w:r>
      <w:r w:rsidR="00B849C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 все затраты, связанные с его базированием, 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несут</w:t>
      </w:r>
      <w:r w:rsidR="00B849C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равной мере 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все </w:t>
      </w:r>
      <w:r w:rsidR="00B849C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Совладельц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ы</w:t>
      </w:r>
      <w:r w:rsidR="00B849C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. Затраты на хранение, парковку, а также посадочные и иные связанные сборы при нахождении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 w:rsidR="00B849C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вне пределов места базирования оплачиваются исключительно Совладельцем, управляющим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 w:rsidR="00B849C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вне пределов места базирования. Решение о смене постоянного места базирования подлежит</w:t>
      </w:r>
      <w:r w:rsidR="000071F8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единогласному</w:t>
      </w:r>
      <w:r w:rsidR="00B849C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утверждению всеми Совладельцами.</w:t>
      </w:r>
    </w:p>
    <w:p w:rsidR="00B849C7" w:rsidRPr="00C55204" w:rsidRDefault="00B849C7" w:rsidP="000D1E74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17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 w:rsidR="009F6DED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Ночи вне места базирования</w:t>
      </w:r>
    </w:p>
    <w:p w:rsidR="009F6DED" w:rsidRPr="0065559A" w:rsidRDefault="009F6DED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Приоритетный Пилот, 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наделенный таким статусом согласно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Стать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29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настоящего Договора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, может оставаться вне места базировани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я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на </w:t>
      </w:r>
      <w:r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6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последовательных ночей. </w:t>
      </w:r>
      <w:r w:rsidR="0065559A"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может быть им забран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о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любое время дня перед ночью вне места базирования, но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Приоритетный пилот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обязан вернуть его не позже 24:00 дня, следующего за 6-ой ночью вне места базирования. </w:t>
      </w:r>
    </w:p>
    <w:p w:rsidR="009F6DED" w:rsidRPr="00C55204" w:rsidRDefault="009F6DED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18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 w:rsidR="0031151C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Допустимые виды использования, </w:t>
      </w:r>
    </w:p>
    <w:p w:rsidR="009F6DED" w:rsidRPr="009F6DED" w:rsidRDefault="0031151C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На </w:t>
      </w:r>
      <w:r w:rsidR="0065559A"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не должны выполняться посадки на каких-</w:t>
      </w:r>
      <w:r w:rsidR="001765D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либо посадочных площадках вне </w:t>
      </w:r>
      <w:r w:rsidR="001765D4"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5</w:t>
      </w:r>
      <w:r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0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км радиуса от места базирования без</w:t>
      </w:r>
      <w:r w:rsidR="001765D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использования спутникового трек</w:t>
      </w:r>
      <w:r w:rsidR="00B649B0">
        <w:rPr>
          <w:rFonts w:ascii="Arial" w:eastAsia="Times New Roman" w:hAnsi="Arial" w:cs="Arial"/>
          <w:color w:val="333333"/>
          <w:sz w:val="18"/>
          <w:szCs w:val="18"/>
          <w:lang w:val="ru-RU"/>
        </w:rPr>
        <w:t>к</w:t>
      </w:r>
      <w:r w:rsidR="001765D4">
        <w:rPr>
          <w:rFonts w:ascii="Arial" w:eastAsia="Times New Roman" w:hAnsi="Arial" w:cs="Arial"/>
          <w:color w:val="333333"/>
          <w:sz w:val="18"/>
          <w:szCs w:val="18"/>
          <w:lang w:val="ru-RU"/>
        </w:rPr>
        <w:t>ера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. </w:t>
      </w:r>
    </w:p>
    <w:p w:rsidR="004468AF" w:rsidRPr="00C55204" w:rsidRDefault="004468AF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1</w:t>
      </w:r>
      <w:r w:rsidR="00FF3C4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9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 w:rsidR="00FF3C4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Полеты в </w:t>
      </w:r>
      <w:r w:rsidR="00D739C3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сложных метеорологических условиях</w:t>
      </w:r>
    </w:p>
    <w:p w:rsidR="00F61537" w:rsidRDefault="00FF3C41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Полеты в </w:t>
      </w:r>
      <w:r w:rsidR="00D739C3">
        <w:rPr>
          <w:rFonts w:ascii="Arial" w:eastAsia="Times New Roman" w:hAnsi="Arial" w:cs="Arial"/>
          <w:color w:val="333333"/>
          <w:sz w:val="18"/>
          <w:szCs w:val="18"/>
          <w:lang w:val="ru-RU"/>
        </w:rPr>
        <w:t>сложных метеорологических условиях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не должны выполняться, если только все необходимое бортовое оборудование не является работающим корректно или признано неработающим, если это допускается 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воздушным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законодательством РФ.</w:t>
      </w:r>
    </w:p>
    <w:p w:rsidR="00FF3C41" w:rsidRPr="00C55204" w:rsidRDefault="00FF3C41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20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Другие Пилоты</w:t>
      </w:r>
    </w:p>
    <w:p w:rsidR="00FF3C41" w:rsidRDefault="00FF3C41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Никто кроме Совладельцев не может быть допущен к управлению </w:t>
      </w:r>
      <w:r w:rsidR="0065559A"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без согласия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всех Совладельцев, и в 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с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лучае только, если эти пилоты имеют достаточную </w:t>
      </w:r>
      <w:r w:rsidR="00771722">
        <w:rPr>
          <w:rFonts w:ascii="Arial" w:eastAsia="Times New Roman" w:hAnsi="Arial" w:cs="Arial"/>
          <w:color w:val="333333"/>
          <w:sz w:val="18"/>
          <w:szCs w:val="18"/>
          <w:lang w:val="ru-RU"/>
        </w:rPr>
        <w:t>квалификацию, как того требует законодательство РФ.</w:t>
      </w:r>
    </w:p>
    <w:p w:rsidR="004C4757" w:rsidRPr="00C55204" w:rsidRDefault="004C4757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2</w:t>
      </w:r>
      <w:r w:rsidR="005B194E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1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Распределение обязанностей</w:t>
      </w:r>
    </w:p>
    <w:p w:rsidR="004C4757" w:rsidRDefault="004777C6" w:rsidP="009B7B8A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  <w:lang w:val="ru-RU"/>
        </w:rPr>
        <w:t>____________________________________</w:t>
      </w:r>
      <w:r w:rsidR="009B7B8A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-</w:t>
      </w:r>
      <w:r w:rsidR="004C475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является ответстве</w:t>
      </w:r>
      <w:r w:rsidR="009B7B8A">
        <w:rPr>
          <w:rFonts w:ascii="Arial" w:eastAsia="Times New Roman" w:hAnsi="Arial" w:cs="Arial"/>
          <w:color w:val="333333"/>
          <w:sz w:val="18"/>
          <w:szCs w:val="18"/>
          <w:lang w:val="ru-RU"/>
        </w:rPr>
        <w:t>нным за учет получения и расходования</w:t>
      </w:r>
      <w:r w:rsidR="004C475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все</w:t>
      </w:r>
      <w:r w:rsidR="009B7B8A">
        <w:rPr>
          <w:rFonts w:ascii="Arial" w:eastAsia="Times New Roman" w:hAnsi="Arial" w:cs="Arial"/>
          <w:color w:val="333333"/>
          <w:sz w:val="18"/>
          <w:szCs w:val="18"/>
          <w:lang w:val="ru-RU"/>
        </w:rPr>
        <w:t>х</w:t>
      </w:r>
      <w:r w:rsidR="004C475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денежных средств в отношени</w:t>
      </w:r>
      <w:r w:rsidR="005D2CDE">
        <w:rPr>
          <w:rFonts w:ascii="Arial" w:eastAsia="Times New Roman" w:hAnsi="Arial" w:cs="Arial"/>
          <w:color w:val="333333"/>
          <w:sz w:val="18"/>
          <w:szCs w:val="18"/>
          <w:lang w:val="ru-RU"/>
        </w:rPr>
        <w:t>е</w:t>
      </w:r>
      <w:r w:rsidR="004C475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деятельности согласно настоящего договора, и </w:t>
      </w:r>
    </w:p>
    <w:p w:rsidR="00B649B0" w:rsidRDefault="004777C6" w:rsidP="009B7B8A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  <w:lang w:val="ru-RU"/>
        </w:rPr>
        <w:t>____________________________________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B7B8A">
        <w:rPr>
          <w:rFonts w:ascii="Arial" w:eastAsia="Times New Roman" w:hAnsi="Arial" w:cs="Arial"/>
          <w:color w:val="333333"/>
          <w:sz w:val="18"/>
          <w:szCs w:val="18"/>
          <w:lang w:val="ru-RU"/>
        </w:rPr>
        <w:t>-</w:t>
      </w:r>
      <w:r w:rsidR="004C475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является ответственным за организацию и проведение технического обслуживани</w:t>
      </w:r>
      <w:r w:rsidR="005B194E">
        <w:rPr>
          <w:rFonts w:ascii="Arial" w:eastAsia="Times New Roman" w:hAnsi="Arial" w:cs="Arial"/>
          <w:color w:val="333333"/>
          <w:sz w:val="18"/>
          <w:szCs w:val="18"/>
          <w:lang w:val="ru-RU"/>
        </w:rPr>
        <w:t>я</w:t>
      </w:r>
      <w:r w:rsidR="00B649B0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В/С кроме радиооборудования и прочего электрического оборудования</w:t>
      </w:r>
      <w:r w:rsidR="004C4757">
        <w:rPr>
          <w:rFonts w:ascii="Arial" w:eastAsia="Times New Roman" w:hAnsi="Arial" w:cs="Arial"/>
          <w:color w:val="333333"/>
          <w:sz w:val="18"/>
          <w:szCs w:val="18"/>
          <w:lang w:val="ru-RU"/>
        </w:rPr>
        <w:t>, и</w:t>
      </w:r>
    </w:p>
    <w:p w:rsidR="00FF3C41" w:rsidRDefault="004777C6" w:rsidP="009B7B8A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  <w:lang w:val="ru-RU"/>
        </w:rPr>
        <w:t>____________________________________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B649B0">
        <w:rPr>
          <w:rFonts w:ascii="Arial" w:eastAsia="Times New Roman" w:hAnsi="Arial" w:cs="Arial"/>
          <w:color w:val="333333"/>
          <w:sz w:val="18"/>
          <w:szCs w:val="18"/>
          <w:lang w:val="ru-RU"/>
        </w:rPr>
        <w:t>- является ответственным за организацию и проведение технического обслуживания радиооборудования и прочего электрического оборудования В/С, и</w:t>
      </w:r>
      <w:r w:rsidR="004C475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</w:p>
    <w:p w:rsidR="004C4757" w:rsidRDefault="004777C6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  <w:lang w:val="ru-RU"/>
        </w:rPr>
        <w:t>____________________________________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B7B8A">
        <w:rPr>
          <w:rFonts w:ascii="Arial" w:eastAsia="Times New Roman" w:hAnsi="Arial" w:cs="Arial"/>
          <w:color w:val="333333"/>
          <w:sz w:val="18"/>
          <w:szCs w:val="18"/>
          <w:lang w:val="ru-RU"/>
        </w:rPr>
        <w:t>-</w:t>
      </w:r>
      <w:r w:rsidR="004C475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является ответственным за организацию и проведение мероприятий по поддержани</w:t>
      </w:r>
      <w:r w:rsidR="005B194E">
        <w:rPr>
          <w:rFonts w:ascii="Arial" w:eastAsia="Times New Roman" w:hAnsi="Arial" w:cs="Arial"/>
          <w:color w:val="333333"/>
          <w:sz w:val="18"/>
          <w:szCs w:val="18"/>
          <w:lang w:val="ru-RU"/>
        </w:rPr>
        <w:t>ю</w:t>
      </w:r>
      <w:r w:rsidR="004C475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5B194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Совладельцами достаточных для управления </w:t>
      </w:r>
      <w:r w:rsidR="0065559A"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 w:rsidR="005B194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летных навыков.</w:t>
      </w:r>
      <w:r w:rsidR="004C475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</w:p>
    <w:p w:rsidR="00095A14" w:rsidRDefault="00095A14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Указанные функции могут быть также распределены между неограниченным количеством Совладельцев, а также, при единогласном решении всех Совладельцев, указанным функциями может быть наделен один из Совладельцев.</w:t>
      </w:r>
    </w:p>
    <w:p w:rsidR="005B194E" w:rsidRPr="00C55204" w:rsidRDefault="005B194E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22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Число Совладельцев</w:t>
      </w:r>
    </w:p>
    <w:p w:rsidR="004C4757" w:rsidRDefault="005B194E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Число Совладельцев ограничивается 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>__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Совладельцами. </w:t>
      </w:r>
    </w:p>
    <w:p w:rsidR="000E7B82" w:rsidRDefault="00FB514A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23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</w:t>
      </w:r>
      <w:r w:rsidR="000E7B82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минимальная длинна ВПП.</w:t>
      </w:r>
    </w:p>
    <w:p w:rsidR="000E7B82" w:rsidRDefault="000E7B82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</w:p>
    <w:p w:rsidR="000E7B82" w:rsidRDefault="000E7B82" w:rsidP="000E7B82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Посадки на ВПП с используемой длиной менее чем </w:t>
      </w:r>
      <w:r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400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метров, а также невынужденные посадки на неподготовленные площадки не должны выполняться, если только управляющий в указанный момент воздушным судном Совладелец не принимает на себя всю ответственность за возможные повреждения воздушного винта и/или других частей В/С.</w:t>
      </w:r>
    </w:p>
    <w:p w:rsidR="005C04F8" w:rsidRPr="00C55204" w:rsidRDefault="005C04F8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24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Международные полеты</w:t>
      </w:r>
    </w:p>
    <w:p w:rsidR="001C469F" w:rsidRPr="00FB514A" w:rsidRDefault="0065559A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 w:rsidR="005C04F8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не должен использоваться для международных полетов, если только такой полет не будет согласован всеми Совладельцами.</w:t>
      </w:r>
    </w:p>
    <w:p w:rsidR="005C04F8" w:rsidRPr="00C55204" w:rsidRDefault="005C04F8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25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Изменения к договору</w:t>
      </w:r>
    </w:p>
    <w:p w:rsidR="005C04F8" w:rsidRDefault="005C04F8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Любые изменения к настоящему договору должны быть согласованы со всеми Совладельцами</w:t>
      </w:r>
      <w:r w:rsidR="00095A1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простой письменной форме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</w:p>
    <w:p w:rsidR="00A11DD9" w:rsidRPr="00C55204" w:rsidRDefault="00A11DD9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26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</w:t>
      </w:r>
      <w:r w:rsidR="00095A14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Судебные споры</w:t>
      </w:r>
    </w:p>
    <w:p w:rsidR="00A11DD9" w:rsidRDefault="00A11DD9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При возникновении разногласий в отношени</w:t>
      </w:r>
      <w:r w:rsidR="005D2CDE">
        <w:rPr>
          <w:rFonts w:ascii="Arial" w:eastAsia="Times New Roman" w:hAnsi="Arial" w:cs="Arial"/>
          <w:color w:val="333333"/>
          <w:sz w:val="18"/>
          <w:szCs w:val="18"/>
          <w:lang w:val="ru-RU"/>
        </w:rPr>
        <w:t>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деятельности по настоящему договору, которые не могут быть разрешены Совладельцами, Совладельцы </w:t>
      </w:r>
      <w:r w:rsidR="00F02E8E">
        <w:rPr>
          <w:rFonts w:ascii="Arial" w:eastAsia="Times New Roman" w:hAnsi="Arial" w:cs="Arial"/>
          <w:color w:val="333333"/>
          <w:sz w:val="18"/>
          <w:szCs w:val="18"/>
          <w:lang w:val="ru-RU"/>
        </w:rPr>
        <w:t>могут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подать иск в </w:t>
      </w:r>
      <w:r w:rsidR="00F02E8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суд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по выбору Совладельцев.</w:t>
      </w:r>
      <w:r w:rsidR="00F02E8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случае недостижения согласия Совладельцами, иск подается по подсудности, уст</w:t>
      </w:r>
      <w:r w:rsidR="002B6B97">
        <w:rPr>
          <w:rFonts w:ascii="Arial" w:eastAsia="Times New Roman" w:hAnsi="Arial" w:cs="Arial"/>
          <w:color w:val="333333"/>
          <w:sz w:val="18"/>
          <w:szCs w:val="18"/>
          <w:lang w:val="ru-RU"/>
        </w:rPr>
        <w:t>а</w:t>
      </w:r>
      <w:r w:rsidR="00F02E8E">
        <w:rPr>
          <w:rFonts w:ascii="Arial" w:eastAsia="Times New Roman" w:hAnsi="Arial" w:cs="Arial"/>
          <w:color w:val="333333"/>
          <w:sz w:val="18"/>
          <w:szCs w:val="18"/>
          <w:lang w:val="ru-RU"/>
        </w:rPr>
        <w:t>новленной законодательством РФ.</w:t>
      </w:r>
    </w:p>
    <w:p w:rsidR="000E769E" w:rsidRPr="00C55204" w:rsidRDefault="000E769E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27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Независимость положений</w:t>
      </w:r>
    </w:p>
    <w:p w:rsidR="00F61537" w:rsidRDefault="00E51148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Если какая-либо из статей настоящего договора будет признана нарушающей законодательство РФ и будет признана недействительной, то остальные статьи договора продолжают действовать.</w:t>
      </w:r>
    </w:p>
    <w:p w:rsidR="00E51148" w:rsidRPr="000A6102" w:rsidRDefault="00E51148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</w:t>
      </w:r>
      <w:r w:rsidRPr="000A6102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28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Страхование</w:t>
      </w:r>
    </w:p>
    <w:p w:rsidR="00F61537" w:rsidRPr="00EF2E21" w:rsidRDefault="00095A14" w:rsidP="00EF2E21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 </w:t>
      </w:r>
      <w:r w:rsid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согласия всех Совладельцев В/С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может</w:t>
      </w:r>
      <w:r w:rsid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быть застраховано на случай </w:t>
      </w:r>
      <w:r w:rsidR="00EF2E21" w:rsidRP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>гибели, повреждения</w:t>
      </w:r>
      <w:r w:rsid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>, пропажи</w:t>
      </w:r>
      <w:r w:rsidR="00EF2E21" w:rsidRP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без вести в результате происшествия при эксплуатации воздушного судна</w:t>
      </w:r>
      <w:r w:rsid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>, также по возможности должна быть застрахована гражданская</w:t>
      </w:r>
      <w:r w:rsidR="00EF2E21" w:rsidRP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ответственность перед пассажирам</w:t>
      </w:r>
      <w:r w:rsid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>и и третьими лицами за причинение вреда имуществу</w:t>
      </w:r>
      <w:r w:rsidR="00EF2E21" w:rsidRP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 w:rsid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EF2E21" w:rsidRP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>жизни и здоровью при осуществлении воздушных перевозок или выполнении авиационных работ</w:t>
      </w:r>
      <w:r w:rsidR="00EF2E21"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Кроме того, воздушное судно должно быть застраховано в случаях, предусмотренных законодательством РФ.</w:t>
      </w:r>
    </w:p>
    <w:p w:rsidR="008B2A1E" w:rsidRPr="00C55204" w:rsidRDefault="008B2A1E" w:rsidP="000D1E74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29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Приоритеты в использовании</w:t>
      </w:r>
    </w:p>
    <w:p w:rsidR="008B2A1E" w:rsidRDefault="008B2A1E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Совладельцы по очереди становятся Приоритетными Пилотами</w:t>
      </w:r>
      <w:r w:rsidR="0043297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(далее по тексту - ПП)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, каждый на недельный период с переменой по четвергам в 00:00. С учетом других положений настоящего договора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ПП может совершать полеты на ВС, указанном в настоящем Догоовре.,</w:t>
      </w:r>
      <w:r w:rsidR="0043297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любое время в течение своего назначенного периода без согласования с другим Совладельцами.</w:t>
      </w:r>
    </w:p>
    <w:p w:rsidR="0043297F" w:rsidRDefault="00EB5E1A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Неприоритетные Пилоты (</w:t>
      </w:r>
      <w:r w:rsidR="0043297F">
        <w:rPr>
          <w:rFonts w:ascii="Arial" w:eastAsia="Times New Roman" w:hAnsi="Arial" w:cs="Arial"/>
          <w:color w:val="333333"/>
          <w:sz w:val="18"/>
          <w:szCs w:val="18"/>
          <w:lang w:val="ru-RU"/>
        </w:rPr>
        <w:t>да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лее по тексту – НП) могут использовать В/С</w:t>
      </w:r>
      <w:r w:rsidR="0043297F">
        <w:rPr>
          <w:rFonts w:ascii="Arial" w:eastAsia="Times New Roman" w:hAnsi="Arial" w:cs="Arial"/>
          <w:color w:val="333333"/>
          <w:sz w:val="18"/>
          <w:szCs w:val="18"/>
          <w:lang w:val="ru-RU"/>
        </w:rPr>
        <w:t>, получив согласие от ПП, которое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, предоставленное</w:t>
      </w:r>
      <w:r w:rsidR="0043297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на конкретный период времени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 w:rsidR="0043297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не может быть отозвано. Если НП не может связаться с ПП, то он может совершать локальные полеты продолжительностью не более двух часов.</w:t>
      </w:r>
    </w:p>
    <w:p w:rsidR="0043297F" w:rsidRDefault="00855A6E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Если ПП не может воспользоваться своим приоритетом вследствие затянувшегося полета НП, то он может арендовать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на разумный срок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другое воздушное судно для целей своего полета и предъявить к возмещению НП сумму превышения затрат на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>взятое в аренду на разумный срок другое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воздушное судно над стоимостью полета на </w:t>
      </w:r>
      <w:r w:rsidR="00346ED1">
        <w:rPr>
          <w:rFonts w:ascii="Arial" w:eastAsia="Times New Roman" w:hAnsi="Arial" w:cs="Arial"/>
          <w:color w:val="333333"/>
          <w:sz w:val="18"/>
          <w:szCs w:val="18"/>
          <w:lang w:val="ru-RU"/>
        </w:rPr>
        <w:t>занятом</w:t>
      </w:r>
      <w:r w:rsidR="00B11603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НП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346ED1">
        <w:rPr>
          <w:rFonts w:ascii="Arial" w:eastAsia="Times New Roman" w:hAnsi="Arial" w:cs="Arial"/>
          <w:color w:val="333333"/>
          <w:sz w:val="18"/>
          <w:szCs w:val="18"/>
          <w:lang w:val="ru-RU"/>
        </w:rPr>
        <w:t>В/С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</w:p>
    <w:p w:rsidR="00A05FF6" w:rsidRPr="00C55204" w:rsidRDefault="00A05FF6" w:rsidP="00C5189C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30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Обмен приоритетного времени</w:t>
      </w:r>
    </w:p>
    <w:p w:rsidR="00A05FF6" w:rsidRDefault="00A05FF6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Совладельцы могут обмениваться приоритетными неделями</w:t>
      </w:r>
      <w:r w:rsidR="00CC378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при взаимном согласии.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Дважды в год каждый Совладелец имеет</w:t>
      </w:r>
      <w:r w:rsidR="00CC378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право таким образом обменять недели с другими Совладельцами, чтобы получилось две подряд приоритетные недели. </w:t>
      </w:r>
    </w:p>
    <w:p w:rsidR="00CC378F" w:rsidRPr="00C55204" w:rsidRDefault="00CC378F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</w:t>
      </w:r>
      <w:r w:rsidR="00714975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1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</w:t>
      </w:r>
      <w:r w:rsidR="00714975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Простои на время обслуживания</w:t>
      </w:r>
    </w:p>
    <w:p w:rsidR="00CC378F" w:rsidRDefault="00714975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Простои на время обслуживания и ремонта должны, насколько это возможно, распределяться равномерно между приоритетными неделям Совладельцев и планироваться с учетом </w:t>
      </w:r>
      <w:r w:rsidR="0023566F">
        <w:rPr>
          <w:rFonts w:ascii="Arial" w:eastAsia="Times New Roman" w:hAnsi="Arial" w:cs="Arial"/>
          <w:color w:val="333333"/>
          <w:sz w:val="18"/>
          <w:szCs w:val="18"/>
          <w:lang w:val="ru-RU"/>
        </w:rPr>
        <w:t>их пожеланий. Если необходимое время простоя</w:t>
      </w:r>
      <w:r w:rsidR="00C5189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составл</w:t>
      </w:r>
      <w:r w:rsidR="00CD5B88">
        <w:rPr>
          <w:rFonts w:ascii="Arial" w:eastAsia="Times New Roman" w:hAnsi="Arial" w:cs="Arial"/>
          <w:color w:val="333333"/>
          <w:sz w:val="18"/>
          <w:szCs w:val="18"/>
          <w:lang w:val="ru-RU"/>
        </w:rPr>
        <w:t>я</w:t>
      </w:r>
      <w:r w:rsidR="00C5189C">
        <w:rPr>
          <w:rFonts w:ascii="Arial" w:eastAsia="Times New Roman" w:hAnsi="Arial" w:cs="Arial"/>
          <w:color w:val="333333"/>
          <w:sz w:val="18"/>
          <w:szCs w:val="18"/>
          <w:lang w:val="ru-RU"/>
        </w:rPr>
        <w:t>ет</w:t>
      </w:r>
      <w:r w:rsidR="0023566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полную неделю или дольше, то специальный план ротации недель может быть определен по совместному решению Совладельцев для компенсации потерянного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>причитающегося им</w:t>
      </w:r>
      <w:r w:rsidR="0023566F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времени.</w:t>
      </w:r>
    </w:p>
    <w:p w:rsidR="00852825" w:rsidRPr="00C55204" w:rsidRDefault="00852825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32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Неисправность оборудования</w:t>
      </w:r>
    </w:p>
    <w:p w:rsidR="0023566F" w:rsidRDefault="0065559A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Пилот, первым обнаруживший неисправность, должен внести запись об этом в журнал В/С, </w:t>
      </w:r>
      <w:r w:rsidR="00645CE6">
        <w:rPr>
          <w:rFonts w:ascii="Arial" w:eastAsia="Times New Roman" w:hAnsi="Arial" w:cs="Arial"/>
          <w:color w:val="333333"/>
          <w:sz w:val="18"/>
          <w:szCs w:val="18"/>
          <w:lang w:val="ru-RU"/>
        </w:rPr>
        <w:t>находящемся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на борту,</w:t>
      </w:r>
      <w:r w:rsidR="00645CE6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описание</w:t>
      </w:r>
      <w:r w:rsidR="00645CE6">
        <w:rPr>
          <w:rFonts w:ascii="Arial" w:eastAsia="Times New Roman" w:hAnsi="Arial" w:cs="Arial"/>
          <w:color w:val="333333"/>
          <w:sz w:val="18"/>
          <w:szCs w:val="18"/>
          <w:lang w:val="ru-RU"/>
        </w:rPr>
        <w:t>м и природой неисправности, а также своим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заключение</w:t>
      </w:r>
      <w:r w:rsidR="00645CE6">
        <w:rPr>
          <w:rFonts w:ascii="Arial" w:eastAsia="Times New Roman" w:hAnsi="Arial" w:cs="Arial"/>
          <w:color w:val="333333"/>
          <w:sz w:val="18"/>
          <w:szCs w:val="18"/>
          <w:lang w:val="ru-RU"/>
        </w:rPr>
        <w:t>м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 безопасности эксплуатации В/С. Дополнительно этот факт должен быть устно или письменно сообщен всем остальным Совладельцам.</w:t>
      </w:r>
    </w:p>
    <w:p w:rsidR="004E34DD" w:rsidRPr="00C55204" w:rsidRDefault="004E34DD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33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Состояния В/С после использования</w:t>
      </w:r>
    </w:p>
    <w:p w:rsidR="004E34DD" w:rsidRDefault="004E34DD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После использования В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/С любым Совладельцем, </w:t>
      </w:r>
      <w:r w:rsidR="00E716D1">
        <w:rPr>
          <w:rFonts w:ascii="Arial" w:eastAsia="Times New Roman" w:hAnsi="Arial" w:cs="Arial"/>
          <w:color w:val="333333"/>
          <w:sz w:val="18"/>
          <w:szCs w:val="18"/>
          <w:lang w:val="ru-RU"/>
        </w:rPr>
        <w:t>он обязан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установить все необходимые стопоры, ограничители, крышки, чехлы, привязные тросы и прочее оборудование, которое обеспечит надежное крепление В/С к земле с учетом ожидаемой погоды или прочих физических условий, как на постоянном месте базирования, так и на любом другом временном месте базирования.</w:t>
      </w:r>
    </w:p>
    <w:p w:rsidR="004E34DD" w:rsidRPr="00C55204" w:rsidRDefault="004E34DD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34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Ремонтные бюллетени</w:t>
      </w:r>
    </w:p>
    <w:p w:rsidR="004E34DD" w:rsidRDefault="006D0ED8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Все бюллетени, затрагивающие оборудование В/С и безопасность его использования, будут выполняться, как только о них станет известно.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Рекомендации производителя В/С, а также эксплуатационная документация ВС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должны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>исполняться Совладельцами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</w:p>
    <w:p w:rsidR="006D0ED8" w:rsidRPr="00C55204" w:rsidRDefault="006D0ED8" w:rsidP="000634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35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Нормальные повреждения оборудования</w:t>
      </w:r>
    </w:p>
    <w:p w:rsidR="006D0ED8" w:rsidRPr="00B71B7E" w:rsidRDefault="006D0ED8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Исправление повреждений В/С, вызванных непредсказуемыми и неожиданными механическими поломками, за исключением вызванных ошибками в пилотировании и обслуживании, как описано в Статье 14, а также нормальным износом ложится в равной мере на всех Совладельцев.</w:t>
      </w:r>
    </w:p>
    <w:p w:rsidR="00CF3D53" w:rsidRPr="00C55204" w:rsidRDefault="00CF3D53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</w:t>
      </w:r>
      <w:r w:rsidR="003E7F3A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6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</w:t>
      </w:r>
      <w:r w:rsidR="003E7F3A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Операционные расходы</w:t>
      </w:r>
    </w:p>
    <w:p w:rsidR="00CF3D53" w:rsidRDefault="003E7F3A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Операционны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>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расходы включают, но не ограничиваются: периодические осмотры, замены масла, замены пневматиков, тормозов, аккумуляторных батарей, гидравлических жидкостей, ремонт и обслуживание радиостанций, планера, двигателя, воздушного винта и другого оборудования. Эти операционные расходы должны оплачиваться из средств, находящихся в совместном управлении Совладельцев, образованных из сборов, поступающих от каждого Совладельца за использование В/С.</w:t>
      </w:r>
    </w:p>
    <w:p w:rsidR="003E7F3A" w:rsidRPr="00CF3D53" w:rsidRDefault="003E7F3A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Каждый совладелец обязан наполнять и обслуживать все системы </w:t>
      </w:r>
      <w:r w:rsidR="00637B7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в конце каждого полета за свой счет. Совладельцы, возвращающиеся на место базирования с близлежащих аэродромов могут оставлять до </w:t>
      </w:r>
      <w:r w:rsidR="008B37B9"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одного</w:t>
      </w:r>
      <w:r w:rsidR="00637B7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часа </w:t>
      </w:r>
      <w:r w:rsidR="00AB3BED">
        <w:rPr>
          <w:rFonts w:ascii="Arial" w:eastAsia="Times New Roman" w:hAnsi="Arial" w:cs="Arial"/>
          <w:color w:val="333333"/>
          <w:sz w:val="18"/>
          <w:szCs w:val="18"/>
          <w:lang w:val="ru-RU"/>
        </w:rPr>
        <w:t>на приборе учета времени</w:t>
      </w:r>
      <w:r w:rsidR="00637B7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после последней заправки</w:t>
      </w:r>
      <w:r w:rsidR="00AB3BE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637B74">
        <w:rPr>
          <w:rFonts w:ascii="Arial" w:eastAsia="Times New Roman" w:hAnsi="Arial" w:cs="Arial"/>
          <w:color w:val="333333"/>
          <w:sz w:val="18"/>
          <w:szCs w:val="18"/>
          <w:lang w:val="ru-RU"/>
        </w:rPr>
        <w:t>без пополнения. Этот обеспечит  возможность заправки на близлежащих аэродромах, если там цена топлива существенно ниже, чем в месте базирования.</w:t>
      </w:r>
    </w:p>
    <w:p w:rsidR="001C6A92" w:rsidRDefault="00637B74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Каждый Совладелец должен перечислять на совместный счет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или передавать в порядке, предусмотренном статьей 8 Договора,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сбор в размере </w:t>
      </w:r>
      <w:r w:rsidR="000A6102"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1 000 (одна тысяча)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российских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рублей за каждый час </w:t>
      </w:r>
      <w:r w:rsidR="00AB3BED">
        <w:rPr>
          <w:rFonts w:ascii="Arial" w:eastAsia="Times New Roman" w:hAnsi="Arial" w:cs="Arial"/>
          <w:color w:val="333333"/>
          <w:sz w:val="18"/>
          <w:szCs w:val="18"/>
          <w:lang w:val="ru-RU"/>
        </w:rPr>
        <w:t>на приборе учета времени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, использованный Совладельцем. Этот сбор предназначен для оплаты операционных расходов</w:t>
      </w:r>
      <w:r w:rsidR="001C6A92">
        <w:rPr>
          <w:rFonts w:ascii="Arial" w:eastAsia="Times New Roman" w:hAnsi="Arial" w:cs="Arial"/>
          <w:color w:val="333333"/>
          <w:sz w:val="18"/>
          <w:szCs w:val="18"/>
          <w:lang w:val="ru-RU"/>
        </w:rPr>
        <w:t>, включая, но не ограничиваясь, расходами на текущие обслуживание и ремонт,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 не включает стоимость топлива, которая оплачивается каждым Совладельцем индивидуально по мере использования им В/С</w:t>
      </w:r>
      <w:r w:rsidR="001C6A9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Изначально совместный счет Совладельцев должен покрывать полную заправку топливом, маслом и другими жидкостями на момент приобретения В/С. </w:t>
      </w:r>
    </w:p>
    <w:p w:rsidR="00637B74" w:rsidRDefault="00A32E29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Стоимость топлива и других</w:t>
      </w:r>
      <w:r w:rsidR="000A610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операционных жидкостей</w:t>
      </w:r>
      <w:r w:rsidR="000A6102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используемых исключительно в целях обслуживания и ремонта</w:t>
      </w:r>
      <w:r w:rsidR="000A6102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оплачивается Совладельцем, полетевшим первым после ремонта, если только эта стоимость не признана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Совладельцами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избыточной</w:t>
      </w:r>
      <w:r w:rsidR="00E8652E">
        <w:rPr>
          <w:rFonts w:ascii="Arial" w:eastAsia="Times New Roman" w:hAnsi="Arial" w:cs="Arial"/>
          <w:color w:val="333333"/>
          <w:sz w:val="18"/>
          <w:szCs w:val="18"/>
          <w:lang w:val="ru-RU"/>
        </w:rPr>
        <w:t>. Если она избыточная, то стоимость эксплуатации В/С для целей обслуживания и ремонтам оплачивается из совместных средств Совладельцев.</w:t>
      </w:r>
    </w:p>
    <w:p w:rsidR="00E17EAD" w:rsidRPr="00C55204" w:rsidRDefault="00E17EAD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37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Постоянные расходы</w:t>
      </w:r>
    </w:p>
    <w:p w:rsidR="00E17EAD" w:rsidRDefault="00E17EAD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Минимальный остаток в размере </w:t>
      </w:r>
      <w:r w:rsidR="00295FCA"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10 000</w:t>
      </w:r>
      <w:r w:rsidR="005355FE"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 (десять тысяч)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российских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рублей должен поддерживаться в фонде постоянных расходов и пополняться ежемесячно и в равном размере всеми Совладельцами. Из этого фонда оплачиваются постоянные расходы. Постоянные расходы включают, но не ограничиваются: сборы за парковку в месте базирования и прочи</w:t>
      </w:r>
      <w:r w:rsidR="005355FE">
        <w:rPr>
          <w:rFonts w:ascii="Arial" w:eastAsia="Times New Roman" w:hAnsi="Arial" w:cs="Arial"/>
          <w:color w:val="333333"/>
          <w:sz w:val="18"/>
          <w:szCs w:val="18"/>
          <w:lang w:val="ru-RU"/>
        </w:rPr>
        <w:t>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необходимы</w:t>
      </w:r>
      <w:r w:rsidR="005355FE">
        <w:rPr>
          <w:rFonts w:ascii="Arial" w:eastAsia="Times New Roman" w:hAnsi="Arial" w:cs="Arial"/>
          <w:color w:val="333333"/>
          <w:sz w:val="18"/>
          <w:szCs w:val="18"/>
          <w:lang w:val="ru-RU"/>
        </w:rPr>
        <w:t>е расходы, не зависящие от налёта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. </w:t>
      </w:r>
      <w:r w:rsidR="001421A0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Ежемесячный фиксированный сбор, без учета летного времени, в сумме </w:t>
      </w:r>
      <w:r w:rsidR="005355FE"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2 500 (две тысячи пятьсот)</w:t>
      </w:r>
      <w:r w:rsidR="001421A0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рублей РФ должен вноситься на совместный счет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в </w:t>
      </w:r>
      <w:r w:rsidR="001421A0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первый день каждого месяца. Сумма фиксированного сбора может время от времени корректироваться по </w:t>
      </w:r>
      <w:r w:rsidR="00F379EA"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совместному решению.</w:t>
      </w:r>
    </w:p>
    <w:p w:rsidR="00F379EA" w:rsidRPr="00C55204" w:rsidRDefault="00F379EA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38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Фонд капитального ремонта</w:t>
      </w:r>
    </w:p>
    <w:p w:rsidR="00F379EA" w:rsidRDefault="00392FCE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Затраты на капитальный ремонт или замену винтомоторной группы, а также капитальный ремонт планера ложатся в равной мере на всех Совладельцев и покрываются разовыми взносами по мере возникновения необходимости. Также </w:t>
      </w:r>
      <w:r w:rsidR="00672124"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Совладельцы могут с общего согласия создать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из внесенных в порядке статьи 8 настоящего Договора </w:t>
      </w:r>
      <w:r w:rsidR="00672124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фонд капитального ремонта с пополнением ежемесячными взносами в равном размере всеми Совладельцами. В случае создания размеры взноса определяются совместным решением всех Совладельцев.</w:t>
      </w:r>
      <w:r w:rsidR="00F379EA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Эти средства будут храниться до тех пор, пока Совладельцы не решат провести капитальный ремонт двигателя и/или планера В/С. Никакая часть фонда капитального ремонта не может быть возвращена Совладельцу, решившему продать свою долю в В/С.</w:t>
      </w:r>
    </w:p>
    <w:p w:rsidR="00F379EA" w:rsidRPr="00C55204" w:rsidRDefault="00F379EA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39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Нарушение сроков оплат</w:t>
      </w:r>
    </w:p>
    <w:p w:rsidR="00F379EA" w:rsidRDefault="00F379EA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Задержки более чем</w:t>
      </w:r>
      <w:r w:rsidR="0001715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60179C">
        <w:rPr>
          <w:rFonts w:ascii="Arial" w:eastAsia="Times New Roman" w:hAnsi="Arial" w:cs="Arial"/>
          <w:color w:val="333333"/>
          <w:sz w:val="18"/>
          <w:szCs w:val="18"/>
          <w:lang w:val="ru-RU"/>
        </w:rPr>
        <w:t>30 календарных дней в отношени</w:t>
      </w:r>
      <w:r w:rsidR="005D2CDE">
        <w:rPr>
          <w:rFonts w:ascii="Arial" w:eastAsia="Times New Roman" w:hAnsi="Arial" w:cs="Arial"/>
          <w:color w:val="333333"/>
          <w:sz w:val="18"/>
          <w:szCs w:val="18"/>
          <w:lang w:val="ru-RU"/>
        </w:rPr>
        <w:t>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оплат любых затрат, сборов и других платежей, описанных в настоящем договоре, как по фиксированным, так и по операционным и финансовым затратам</w:t>
      </w:r>
      <w:r w:rsidR="0060179C">
        <w:rPr>
          <w:rFonts w:ascii="Arial" w:eastAsia="Times New Roman" w:hAnsi="Arial" w:cs="Arial"/>
          <w:color w:val="333333"/>
          <w:sz w:val="18"/>
          <w:szCs w:val="18"/>
          <w:lang w:val="ru-RU"/>
        </w:rPr>
        <w:t>, приводят к лишению Совладельца-</w:t>
      </w:r>
      <w:r w:rsidR="000C60FA">
        <w:rPr>
          <w:rFonts w:ascii="Arial" w:eastAsia="Times New Roman" w:hAnsi="Arial" w:cs="Arial"/>
          <w:color w:val="333333"/>
          <w:sz w:val="18"/>
          <w:szCs w:val="18"/>
          <w:lang w:val="ru-RU"/>
        </w:rPr>
        <w:t>дефолта</w:t>
      </w:r>
      <w:r w:rsidR="0060179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летных привилегий. Задержки</w:t>
      </w:r>
      <w:r w:rsidR="0001715D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 w:rsidR="0060179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продолжающиеся более 60 календарных дней</w:t>
      </w:r>
      <w:r w:rsidR="0001715D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 w:rsidR="0060179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являются основанием для расторжения настоящего договора на усмотрение Совладельцев без просроченной задолженности в порядке вынужденного расторжения, описанном в настоящем договоре.</w:t>
      </w:r>
    </w:p>
    <w:p w:rsidR="0060179C" w:rsidRDefault="0060179C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В случае дефолта Совладельца по платежам по займам, обеспеченным залогом В/С, Совладельцы, осуществляющие платежи, могут на их усмотрение погасить возникшую задолженность Совладельца с заменой стороны по долговому договору в пределах суммы такого погашения. Такая ситуация </w:t>
      </w:r>
      <w:r w:rsidR="0001715D">
        <w:rPr>
          <w:rFonts w:ascii="Arial" w:eastAsia="Times New Roman" w:hAnsi="Arial" w:cs="Arial"/>
          <w:color w:val="333333"/>
          <w:sz w:val="18"/>
          <w:szCs w:val="18"/>
          <w:lang w:val="ru-RU"/>
        </w:rPr>
        <w:t>будет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рассматриват</w:t>
      </w:r>
      <w:r w:rsidR="0001715D">
        <w:rPr>
          <w:rFonts w:ascii="Arial" w:eastAsia="Times New Roman" w:hAnsi="Arial" w:cs="Arial"/>
          <w:color w:val="333333"/>
          <w:sz w:val="18"/>
          <w:szCs w:val="18"/>
          <w:lang w:val="ru-RU"/>
        </w:rPr>
        <w:t>ь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ся как задержка платежа Совладельцем-дефолтом.</w:t>
      </w:r>
    </w:p>
    <w:p w:rsidR="0060179C" w:rsidRPr="00C55204" w:rsidRDefault="0060179C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40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Заправки вне места базирования</w:t>
      </w:r>
    </w:p>
    <w:p w:rsidR="0060179C" w:rsidRDefault="00C542A9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Фиксированная сумма </w:t>
      </w:r>
      <w:r w:rsidR="008B37B9"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7 000 (семь тысяч)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российских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рублей за час </w:t>
      </w:r>
      <w:r w:rsidR="00AB3BED">
        <w:rPr>
          <w:rFonts w:ascii="Arial" w:eastAsia="Times New Roman" w:hAnsi="Arial" w:cs="Arial"/>
          <w:color w:val="333333"/>
          <w:sz w:val="18"/>
          <w:szCs w:val="18"/>
          <w:lang w:val="ru-RU"/>
        </w:rPr>
        <w:t>на приборе учета времени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собирается с Совладельца, если он произвел заправку на удаленном аэродроме в более чем </w:t>
      </w:r>
      <w:r w:rsidR="008B37B9"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одном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час</w:t>
      </w:r>
      <w:r w:rsidR="008B37B9">
        <w:rPr>
          <w:rFonts w:ascii="Arial" w:eastAsia="Times New Roman" w:hAnsi="Arial" w:cs="Arial"/>
          <w:color w:val="333333"/>
          <w:sz w:val="18"/>
          <w:szCs w:val="18"/>
          <w:lang w:val="ru-RU"/>
        </w:rPr>
        <w:t>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летного времени от места базирования. Этот сбор уплачивается напрямую на совместный счет, обеспечивая тем самым бонус следующему пилоту, если это не тот же пилот, который в дальнейшем наполнит баки на аэродроме в пределах </w:t>
      </w:r>
      <w:r w:rsidR="008B37B9"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одного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час</w:t>
      </w:r>
      <w:r w:rsidR="008B37B9">
        <w:rPr>
          <w:rFonts w:ascii="Arial" w:eastAsia="Times New Roman" w:hAnsi="Arial" w:cs="Arial"/>
          <w:color w:val="333333"/>
          <w:sz w:val="18"/>
          <w:szCs w:val="18"/>
          <w:lang w:val="ru-RU"/>
        </w:rPr>
        <w:t>а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летного времени от места базирования. При этом летное время будет округлено до 0.1 часа. Журнал использования В/С, хранящийся на борту для учета летного времени, должен показывать время окончания полета на удаленном аэродроме и в месте базирования.</w:t>
      </w:r>
    </w:p>
    <w:p w:rsidR="00C542A9" w:rsidRPr="00C55204" w:rsidRDefault="00C542A9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41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Запрос на частичную заправку</w:t>
      </w:r>
    </w:p>
    <w:p w:rsidR="00C542A9" w:rsidRDefault="00C542A9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Если пилот запросил предыдущего пилота оставить конкретное количество топлива, чтобы избежать превышения максимального веса в планируемом полете, то согласившийся пилот должен заплатить запросившему стоимость </w:t>
      </w:r>
      <w:r w:rsidR="00E04134">
        <w:rPr>
          <w:rFonts w:ascii="Arial" w:eastAsia="Times New Roman" w:hAnsi="Arial" w:cs="Arial"/>
          <w:color w:val="333333"/>
          <w:sz w:val="18"/>
          <w:szCs w:val="18"/>
          <w:lang w:val="ru-RU"/>
        </w:rPr>
        <w:t>топлива, которое бы потребовалось для заправки до полных баков.</w:t>
      </w:r>
    </w:p>
    <w:p w:rsidR="00E04134" w:rsidRPr="00C55204" w:rsidRDefault="00E04134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42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Дополнительное оборудование</w:t>
      </w:r>
    </w:p>
    <w:p w:rsidR="00E04134" w:rsidRDefault="00E04134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Совладельцы могу</w:t>
      </w:r>
      <w:r w:rsidR="00095429">
        <w:rPr>
          <w:rFonts w:ascii="Arial" w:eastAsia="Times New Roman" w:hAnsi="Arial" w:cs="Arial"/>
          <w:color w:val="333333"/>
          <w:sz w:val="18"/>
          <w:szCs w:val="18"/>
          <w:lang w:val="ru-RU"/>
        </w:rPr>
        <w:t>т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по совместному решению устанавливать дополнительное оборудование в В/С или приобретать дополнительное наземное оборудование.</w:t>
      </w:r>
      <w:r w:rsidR="007B14A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Однако в том случае, если Совладельцы не смогли договориться </w:t>
      </w:r>
      <w:r w:rsidR="00A3676D">
        <w:rPr>
          <w:rFonts w:ascii="Arial" w:eastAsia="Times New Roman" w:hAnsi="Arial" w:cs="Arial"/>
          <w:color w:val="333333"/>
          <w:sz w:val="18"/>
          <w:szCs w:val="18"/>
          <w:lang w:val="ru-RU"/>
        </w:rPr>
        <w:t>по поводу приобретения такого оборудования, то Совладелец может добавить оборудования, какое он пожелает</w:t>
      </w:r>
      <w:r w:rsidR="00095429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 w:rsidR="00A3676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 оплатить полностью стоимость</w:t>
      </w:r>
      <w:r w:rsidR="0009542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такого</w:t>
      </w:r>
      <w:r w:rsidR="00A3676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оборудования и его установки компетентным механиком.</w:t>
      </w:r>
    </w:p>
    <w:p w:rsidR="00296A37" w:rsidRPr="00C55204" w:rsidRDefault="00296A37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43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Продажа дороже согласованной стоимости</w:t>
      </w:r>
    </w:p>
    <w:p w:rsidR="00296A37" w:rsidRDefault="00296A37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Если при продаже всех активов, находившихся в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>общей долевой собственности стоим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ость все</w:t>
      </w:r>
      <w:r w:rsidR="00D07B5C">
        <w:rPr>
          <w:rFonts w:ascii="Arial" w:eastAsia="Times New Roman" w:hAnsi="Arial" w:cs="Arial"/>
          <w:color w:val="333333"/>
          <w:sz w:val="18"/>
          <w:szCs w:val="18"/>
          <w:lang w:val="ru-RU"/>
        </w:rPr>
        <w:t>х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долей Совладельцев, то сумма превышения должна быть распределена между Совладельцами пропорционально их долям в совместных активах после удовлетворения всех обоснованных залоговых и прочих обязательств перед Совладельцами и третьими лицами.</w:t>
      </w:r>
    </w:p>
    <w:p w:rsidR="00296A37" w:rsidRPr="00C55204" w:rsidRDefault="00296A37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44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Продажа дешевле согласованной стоимости</w:t>
      </w:r>
    </w:p>
    <w:p w:rsidR="00F61537" w:rsidRDefault="00D07B5C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П</w:t>
      </w:r>
      <w:r w:rsidR="00296A37">
        <w:rPr>
          <w:rFonts w:ascii="Arial" w:eastAsia="Times New Roman" w:hAnsi="Arial" w:cs="Arial"/>
          <w:color w:val="333333"/>
          <w:sz w:val="18"/>
          <w:szCs w:val="18"/>
          <w:lang w:val="ru-RU"/>
        </w:rPr>
        <w:t>родаж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а</w:t>
      </w:r>
      <w:r w:rsidR="00296A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всех активов, находившихся в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>общей долевой собственности</w:t>
      </w:r>
      <w:r w:rsidR="00296A37">
        <w:rPr>
          <w:rFonts w:ascii="Arial" w:eastAsia="Times New Roman" w:hAnsi="Arial" w:cs="Arial"/>
          <w:color w:val="333333"/>
          <w:sz w:val="18"/>
          <w:szCs w:val="18"/>
          <w:lang w:val="ru-RU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не может быть осуществлена по цене меньшей </w:t>
      </w:r>
      <w:r w:rsidR="00296A37">
        <w:rPr>
          <w:rFonts w:ascii="Arial" w:eastAsia="Times New Roman" w:hAnsi="Arial" w:cs="Arial"/>
          <w:color w:val="333333"/>
          <w:sz w:val="18"/>
          <w:szCs w:val="18"/>
          <w:lang w:val="ru-RU"/>
        </w:rPr>
        <w:t>общ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ей</w:t>
      </w:r>
      <w:r w:rsidR="00296A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стоимост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и</w:t>
      </w:r>
      <w:r w:rsidR="00296A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все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х</w:t>
      </w:r>
      <w:r w:rsidR="00296A3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долей Совладельцев</w:t>
      </w:r>
      <w:r w:rsidR="00321857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без письменного согласия всех Совладельцев. Если такое согласие не может быть достигнуто, то дальнейшие действия определяются Статьей 26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>Договора</w:t>
      </w:r>
      <w:r w:rsidR="00740729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или большинством голосов Совладельев..</w:t>
      </w:r>
    </w:p>
    <w:p w:rsidR="003E2962" w:rsidRPr="00C55204" w:rsidRDefault="003E2962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45</w:t>
      </w:r>
      <w:r w:rsidRPr="00355E07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Добровольный выход</w:t>
      </w:r>
    </w:p>
    <w:p w:rsidR="003E2962" w:rsidRDefault="003E2962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Совладелец может выйти из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общей долевой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собственности после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письменного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уведомления остальных Совладельцев. Остающиеся Совладельцы обладают правом </w:t>
      </w:r>
      <w:r w:rsidR="001E0D0D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преимущественного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предложения о выкупе доли уходящего Совладельца.</w:t>
      </w:r>
    </w:p>
    <w:p w:rsidR="00F61537" w:rsidRPr="00392FCE" w:rsidRDefault="003E2962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Выкупающий Совладелец (Совладельцы) должны произвести оплату в течение </w:t>
      </w:r>
      <w:r w:rsidR="00933B70"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>30</w:t>
      </w:r>
      <w:r w:rsidRPr="00B649B0">
        <w:rPr>
          <w:rFonts w:ascii="Arial" w:eastAsia="Times New Roman" w:hAnsi="Arial" w:cs="Arial"/>
          <w:b/>
          <w:color w:val="333333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дней с момента решения об и</w:t>
      </w:r>
      <w:r w:rsidR="00704A24">
        <w:rPr>
          <w:rFonts w:ascii="Arial" w:eastAsia="Times New Roman" w:hAnsi="Arial" w:cs="Arial"/>
          <w:color w:val="333333"/>
          <w:sz w:val="18"/>
          <w:szCs w:val="18"/>
          <w:lang w:val="ru-RU"/>
        </w:rPr>
        <w:t>спользовании права выкупа.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Если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остающиеся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Совладельцы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не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воспользуются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правом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выкупа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возникшим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в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результате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такой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ситуации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,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то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настоящий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договор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прекращает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свое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действие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>и</w:t>
      </w:r>
      <w:r w:rsidR="00997DBC" w:rsidRP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0E7B82">
        <w:rPr>
          <w:rFonts w:ascii="Arial" w:eastAsia="Times New Roman" w:hAnsi="Arial" w:cs="Arial"/>
          <w:color w:val="333333"/>
          <w:sz w:val="18"/>
          <w:szCs w:val="18"/>
          <w:lang w:val="ru-RU"/>
        </w:rPr>
        <w:t>договор должен быть прекращен</w:t>
      </w:r>
      <w:r w:rsidR="00997DBC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 соответствии с положениями Статьи 53 настоящего договора.</w:t>
      </w:r>
    </w:p>
    <w:p w:rsidR="00704A24" w:rsidRDefault="00704A24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Если выбывающий Совладелец имеет задолженность по оплате ежемесячных сборов на покрытие </w:t>
      </w:r>
      <w:r w:rsidR="000E7B82">
        <w:rPr>
          <w:rFonts w:ascii="Arial" w:eastAsia="Times New Roman" w:hAnsi="Arial" w:cs="Arial"/>
          <w:color w:val="333333"/>
          <w:sz w:val="18"/>
          <w:szCs w:val="18"/>
          <w:lang w:val="ru-RU"/>
        </w:rPr>
        <w:t>затрат, установленных в статье 3 Договора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, то согласно Статье 39 настоящего договора эта задолженность должна быть вычтена из суммы, подлежащей ему выплаты.</w:t>
      </w:r>
    </w:p>
    <w:p w:rsidR="00A93CE1" w:rsidRPr="00A93CE1" w:rsidRDefault="00A93CE1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A93CE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 4</w:t>
      </w:r>
      <w:r w:rsidR="00740729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6</w:t>
      </w:r>
      <w:r w:rsidRPr="00A93CE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Смерть Совладельца</w:t>
      </w:r>
    </w:p>
    <w:p w:rsidR="00A93CE1" w:rsidRPr="00A93CE1" w:rsidRDefault="00A93CE1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Совладельцы</w:t>
      </w:r>
      <w:r w:rsidR="000E7B8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или один из Совладельцев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могут выкупить долю умершего Совладельца в размере стоимости доли и выплатить эту суммы наследникам умершего Совладельца. </w:t>
      </w:r>
    </w:p>
    <w:p w:rsidR="000E1BDB" w:rsidRPr="00A93CE1" w:rsidRDefault="000E1BDB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A93CE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 4</w:t>
      </w:r>
      <w:r w:rsidR="00740729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7 </w:t>
      </w:r>
      <w:r w:rsidRPr="00A93CE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– </w:t>
      </w:r>
      <w:r w:rsidR="00226970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Принудительный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выход</w:t>
      </w:r>
    </w:p>
    <w:p w:rsidR="00F61537" w:rsidRPr="00EC3ABA" w:rsidRDefault="00EC3ABA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 w:rsidRPr="00EC3ABA">
        <w:rPr>
          <w:rFonts w:ascii="Arial" w:eastAsia="Times New Roman" w:hAnsi="Arial" w:cs="Arial"/>
          <w:color w:val="333333"/>
          <w:sz w:val="18"/>
          <w:szCs w:val="18"/>
          <w:lang w:val="ru-RU"/>
        </w:rPr>
        <w:t>Если кто-либо из Совладельцев допустил задержку оплат</w:t>
      </w:r>
      <w:r w:rsidR="000E7B82">
        <w:rPr>
          <w:rFonts w:ascii="Arial" w:eastAsia="Times New Roman" w:hAnsi="Arial" w:cs="Arial"/>
          <w:color w:val="333333"/>
          <w:sz w:val="18"/>
          <w:szCs w:val="18"/>
          <w:lang w:val="ru-RU"/>
        </w:rPr>
        <w:t>ы</w:t>
      </w:r>
      <w:r w:rsidRPr="00EC3ABA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</w:t>
      </w:r>
      <w:r w:rsidR="000E7B82" w:rsidRPr="000E7B8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затрат, установленных в статье 3 Договора, </w:t>
      </w:r>
      <w:r w:rsidRPr="00EC3ABA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и не смог погасить задолженность в течение 30 дней с момента </w:t>
      </w:r>
      <w:r w:rsidR="000E7B82">
        <w:rPr>
          <w:rFonts w:ascii="Arial" w:eastAsia="Times New Roman" w:hAnsi="Arial" w:cs="Arial"/>
          <w:color w:val="333333"/>
          <w:sz w:val="18"/>
          <w:szCs w:val="18"/>
          <w:lang w:val="ru-RU"/>
        </w:rPr>
        <w:t>когда он узнал или должен был узнать</w:t>
      </w:r>
      <w:r w:rsidRPr="00EC3ABA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 погашении задолженности, то </w:t>
      </w:r>
      <w:r w:rsidR="000E7B8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добросовестные </w:t>
      </w:r>
      <w:r w:rsidRPr="00EC3ABA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Совладельцы могут инициировать </w:t>
      </w:r>
      <w:r w:rsidR="00226970">
        <w:rPr>
          <w:rFonts w:ascii="Arial" w:eastAsia="Times New Roman" w:hAnsi="Arial" w:cs="Arial"/>
          <w:color w:val="333333"/>
          <w:sz w:val="18"/>
          <w:szCs w:val="18"/>
          <w:lang w:val="ru-RU"/>
        </w:rPr>
        <w:t>принудительный</w:t>
      </w:r>
      <w:r w:rsidRPr="00EC3ABA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выход Совладельца</w:t>
      </w:r>
      <w:r w:rsidR="000E7B82">
        <w:rPr>
          <w:rFonts w:ascii="Arial" w:eastAsia="Times New Roman" w:hAnsi="Arial" w:cs="Arial"/>
          <w:color w:val="333333"/>
          <w:sz w:val="18"/>
          <w:szCs w:val="18"/>
          <w:lang w:val="ru-RU"/>
        </w:rPr>
        <w:t>-должника</w:t>
      </w:r>
      <w:r w:rsidRPr="00EC3ABA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из договора. В этом случае Совладельцы без задержек оплаты считаются остающимися Совладельцами, а Совладелец-</w:t>
      </w:r>
      <w:r w:rsidR="000E7B8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должник </w:t>
      </w:r>
      <w:r w:rsidRPr="00EC3ABA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считается выходящим Совладельцем </w:t>
      </w:r>
      <w:r w:rsidR="000E7B82">
        <w:rPr>
          <w:rFonts w:ascii="Arial" w:eastAsia="Times New Roman" w:hAnsi="Arial" w:cs="Arial"/>
          <w:color w:val="333333"/>
          <w:sz w:val="18"/>
          <w:szCs w:val="18"/>
          <w:lang w:val="ru-RU"/>
        </w:rPr>
        <w:t>согласно</w:t>
      </w:r>
      <w:r w:rsidRPr="00EC3ABA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Стать</w:t>
      </w:r>
      <w:r w:rsidR="009E0022">
        <w:rPr>
          <w:rFonts w:ascii="Arial" w:eastAsia="Times New Roman" w:hAnsi="Arial" w:cs="Arial"/>
          <w:color w:val="333333"/>
          <w:sz w:val="18"/>
          <w:szCs w:val="18"/>
          <w:lang w:val="ru-RU"/>
        </w:rPr>
        <w:t>е</w:t>
      </w:r>
      <w:r w:rsidRPr="00EC3ABA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45</w:t>
      </w:r>
      <w:r w:rsidR="000E7B8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Договора</w:t>
      </w:r>
      <w:r w:rsidR="009E0022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и главе 16 ГК РФ</w:t>
      </w:r>
      <w:r w:rsidRPr="00EC3ABA"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</w:p>
    <w:p w:rsidR="00656613" w:rsidRPr="00A93CE1" w:rsidRDefault="00656613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A93CE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 w:rsidR="00740729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48</w:t>
      </w:r>
      <w:r w:rsidRPr="00A93CE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Восстановление прав Совладельца</w:t>
      </w:r>
    </w:p>
    <w:p w:rsidR="00656613" w:rsidRDefault="00656613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Если Совладелец-дефолт смог разрешить причины этого дефолта до начала процесса принудительного выхода, то он может восстановить все свои права Совладельца при условии согласия остальных Совладельцев.</w:t>
      </w:r>
    </w:p>
    <w:p w:rsidR="00ED4CEA" w:rsidRPr="00392FCE" w:rsidRDefault="00ED4CEA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A93CE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</w:t>
      </w:r>
      <w:r w:rsidRPr="00392FCE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</w:t>
      </w:r>
      <w:r w:rsidR="009E0022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49</w:t>
      </w:r>
      <w:r w:rsidRPr="00392FCE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Продолжение</w:t>
      </w:r>
      <w:r w:rsidRPr="00392FCE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совместного</w:t>
      </w:r>
      <w:r w:rsidRPr="00392FCE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владения</w:t>
      </w:r>
    </w:p>
    <w:p w:rsidR="00F61537" w:rsidRPr="00975C3E" w:rsidRDefault="009632AF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 w:rsidRPr="00975C3E">
        <w:rPr>
          <w:rFonts w:ascii="Arial" w:eastAsia="Times New Roman" w:hAnsi="Arial" w:cs="Arial"/>
          <w:color w:val="333333"/>
          <w:sz w:val="18"/>
          <w:szCs w:val="18"/>
          <w:lang w:val="ru-RU"/>
        </w:rPr>
        <w:t>Если доля выходящего, продающего или умершего Совладельца будет приобретена в соответствии с положениями настоящего договора, то действие договора не прекращается и совместное владение продолжается после внесения на дату выхода необходимых корректировок в распределение долей</w:t>
      </w:r>
      <w:r w:rsidR="00975C3E" w:rsidRPr="00975C3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остающихся или выживших</w:t>
      </w:r>
      <w:r w:rsidRPr="00975C3E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Совладельцев</w:t>
      </w:r>
      <w:r w:rsidR="00975C3E" w:rsidRPr="00975C3E">
        <w:rPr>
          <w:rFonts w:ascii="Arial" w:eastAsia="Times New Roman" w:hAnsi="Arial" w:cs="Arial"/>
          <w:color w:val="333333"/>
          <w:sz w:val="18"/>
          <w:szCs w:val="18"/>
          <w:lang w:val="ru-RU"/>
        </w:rPr>
        <w:t>.</w:t>
      </w:r>
    </w:p>
    <w:p w:rsidR="00ED4CEA" w:rsidRPr="00392FCE" w:rsidRDefault="00ED4CEA" w:rsidP="000634DB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A93CE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Статья</w:t>
      </w:r>
      <w:r w:rsidRPr="00392FCE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5</w:t>
      </w:r>
      <w:r w:rsidR="009E0022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0</w:t>
      </w:r>
      <w:r w:rsidRPr="00392FCE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Ликвидация</w:t>
      </w:r>
      <w:r w:rsidRPr="00392FCE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совместного</w:t>
      </w:r>
      <w:r w:rsidRPr="00392FCE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владения</w:t>
      </w:r>
    </w:p>
    <w:p w:rsidR="00F61537" w:rsidRPr="00FA4448" w:rsidRDefault="00300286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 w:rsidRPr="00FA4448"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Настоящий договор может быть расторгнут </w:t>
      </w:r>
      <w:r w:rsidR="00740729">
        <w:rPr>
          <w:rFonts w:ascii="Arial" w:eastAsia="Times New Roman" w:hAnsi="Arial" w:cs="Arial"/>
          <w:color w:val="333333"/>
          <w:sz w:val="18"/>
          <w:szCs w:val="18"/>
          <w:lang w:val="ru-RU"/>
        </w:rPr>
        <w:t>в соответствии с законодательством РФ.</w:t>
      </w:r>
    </w:p>
    <w:p w:rsidR="00254441" w:rsidRPr="00A93CE1" w:rsidRDefault="00254441" w:rsidP="00975C3E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ru-RU"/>
        </w:rPr>
      </w:pPr>
      <w:r w:rsidRPr="00A93CE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Статья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5</w:t>
      </w:r>
      <w:r w:rsidR="009E0022">
        <w:rPr>
          <w:rFonts w:ascii="Arial" w:eastAsia="Times New Roman" w:hAnsi="Arial" w:cs="Arial"/>
          <w:b/>
          <w:bCs/>
          <w:color w:val="333333"/>
          <w:sz w:val="18"/>
          <w:lang w:val="ru-RU"/>
        </w:rPr>
        <w:t>1</w:t>
      </w:r>
      <w:r w:rsidRPr="00A93CE1">
        <w:rPr>
          <w:rFonts w:ascii="Arial" w:eastAsia="Times New Roman" w:hAnsi="Arial" w:cs="Arial"/>
          <w:b/>
          <w:bCs/>
          <w:color w:val="333333"/>
          <w:sz w:val="18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18"/>
          <w:lang w:val="ru-RU"/>
        </w:rPr>
        <w:t>Обязательная сила</w:t>
      </w:r>
    </w:p>
    <w:p w:rsidR="00254441" w:rsidRPr="00254441" w:rsidRDefault="00254441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Настоящий договор обладает обязательной силой для его сторон, а также их наследников, уполномоченных представителей и прочих лиц, к которым могут перейти права и обязанности сторон.</w:t>
      </w:r>
    </w:p>
    <w:p w:rsidR="00375558" w:rsidRDefault="00375558" w:rsidP="000634D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>В СОГЛАСИЕ с вышеперечисленным</w:t>
      </w:r>
      <w:r w:rsidR="00060D81">
        <w:rPr>
          <w:rFonts w:ascii="Arial" w:eastAsia="Times New Roman" w:hAnsi="Arial" w:cs="Arial"/>
          <w:color w:val="333333"/>
          <w:sz w:val="18"/>
          <w:szCs w:val="18"/>
          <w:lang w:val="ru-RU"/>
        </w:rPr>
        <w:t>и положениями</w:t>
      </w:r>
      <w:r>
        <w:rPr>
          <w:rFonts w:ascii="Arial" w:eastAsia="Times New Roman" w:hAnsi="Arial" w:cs="Arial"/>
          <w:color w:val="333333"/>
          <w:sz w:val="18"/>
          <w:szCs w:val="18"/>
          <w:lang w:val="ru-RU"/>
        </w:rPr>
        <w:t xml:space="preserve"> Совладельцы подписали настоящий договор в день и г</w:t>
      </w:r>
      <w:r w:rsidR="00060D81">
        <w:rPr>
          <w:rFonts w:ascii="Arial" w:eastAsia="Times New Roman" w:hAnsi="Arial" w:cs="Arial"/>
          <w:color w:val="333333"/>
          <w:sz w:val="18"/>
          <w:szCs w:val="18"/>
          <w:lang w:val="ru-RU"/>
        </w:rPr>
        <w:t>од, указанные на странице 1: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1537" w:rsidRPr="00F61537" w:rsidTr="00F615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F61537" w:rsidP="00CC723F">
            <w:pPr>
              <w:spacing w:after="0" w:line="360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060D81">
              <w:rPr>
                <w:rFonts w:ascii="inherit" w:eastAsia="Times New Roman" w:hAnsi="inherit" w:cs="Arial"/>
                <w:color w:val="333333"/>
                <w:sz w:val="24"/>
                <w:szCs w:val="24"/>
                <w:lang w:val="ru-RU"/>
              </w:rPr>
              <w:br/>
            </w:r>
            <w:r w:rsidRPr="00CC72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F61537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53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</w:t>
            </w:r>
          </w:p>
        </w:tc>
      </w:tr>
      <w:tr w:rsidR="00F61537" w:rsidRPr="00F61537" w:rsidTr="00F615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060D81" w:rsidRDefault="00060D81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Совладелец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060D81" w:rsidRDefault="00060D81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Дата</w:t>
            </w:r>
          </w:p>
        </w:tc>
      </w:tr>
      <w:tr w:rsidR="00F61537" w:rsidRPr="00F61537" w:rsidTr="00F615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F61537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53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F61537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53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</w:t>
            </w:r>
          </w:p>
        </w:tc>
      </w:tr>
      <w:tr w:rsidR="00F61537" w:rsidRPr="00F61537" w:rsidTr="00F615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060D81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Совладелец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060D81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Дата</w:t>
            </w:r>
          </w:p>
        </w:tc>
      </w:tr>
      <w:tr w:rsidR="00F61537" w:rsidRPr="00F61537" w:rsidTr="00F615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F61537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53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F61537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53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</w:t>
            </w:r>
          </w:p>
        </w:tc>
      </w:tr>
      <w:tr w:rsidR="00F61537" w:rsidRPr="00F61537" w:rsidTr="00F615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060D81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Совладелец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060D81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Дата</w:t>
            </w:r>
          </w:p>
        </w:tc>
      </w:tr>
      <w:tr w:rsidR="00F61537" w:rsidRPr="00F61537" w:rsidTr="00F615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F61537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53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F61537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53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</w:t>
            </w:r>
          </w:p>
        </w:tc>
      </w:tr>
      <w:tr w:rsidR="00F61537" w:rsidRPr="00F61537" w:rsidTr="00F615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060D81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Совладелец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537" w:rsidRPr="00F61537" w:rsidRDefault="00060D81" w:rsidP="000634DB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Дата</w:t>
            </w:r>
          </w:p>
        </w:tc>
      </w:tr>
    </w:tbl>
    <w:p w:rsidR="00DD026B" w:rsidRDefault="00DD026B" w:rsidP="000634DB">
      <w:pPr>
        <w:jc w:val="both"/>
      </w:pPr>
    </w:p>
    <w:sectPr w:rsidR="00DD026B" w:rsidSect="00254441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D1" w:rsidRDefault="00D86CD1" w:rsidP="000D1E74">
      <w:pPr>
        <w:spacing w:after="0" w:line="240" w:lineRule="auto"/>
      </w:pPr>
      <w:r>
        <w:separator/>
      </w:r>
    </w:p>
  </w:endnote>
  <w:endnote w:type="continuationSeparator" w:id="0">
    <w:p w:rsidR="00D86CD1" w:rsidRDefault="00D86CD1" w:rsidP="000D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74" w:rsidRDefault="000D1E74">
    <w:pPr>
      <w:pStyle w:val="a9"/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86CD1" w:rsidRPr="00D86CD1">
      <w:rPr>
        <w:b/>
        <w:bCs/>
        <w:noProof/>
        <w:lang w:val="ru-RU"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86CD1" w:rsidRPr="00D86CD1">
      <w:rPr>
        <w:b/>
        <w:bCs/>
        <w:noProof/>
        <w:lang w:val="ru-RU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D1" w:rsidRDefault="00D86CD1" w:rsidP="000D1E74">
      <w:pPr>
        <w:spacing w:after="0" w:line="240" w:lineRule="auto"/>
      </w:pPr>
      <w:r>
        <w:separator/>
      </w:r>
    </w:p>
  </w:footnote>
  <w:footnote w:type="continuationSeparator" w:id="0">
    <w:p w:rsidR="00D86CD1" w:rsidRDefault="00D86CD1" w:rsidP="000D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74" w:rsidRDefault="000D1E74" w:rsidP="000D1E74">
    <w:pPr>
      <w:shd w:val="clear" w:color="auto" w:fill="FFFFFF"/>
      <w:spacing w:after="0" w:line="240" w:lineRule="auto"/>
      <w:jc w:val="both"/>
      <w:textAlignment w:val="baseline"/>
      <w:rPr>
        <w:rFonts w:ascii="Arial" w:eastAsia="Times New Roman" w:hAnsi="Arial" w:cs="Arial"/>
        <w:i/>
        <w:caps/>
        <w:color w:val="333333"/>
        <w:sz w:val="18"/>
        <w:szCs w:val="18"/>
        <w:lang w:val="ru-RU"/>
      </w:rPr>
    </w:pPr>
    <w:r w:rsidRPr="000D1E74">
      <w:rPr>
        <w:rFonts w:ascii="Arial" w:eastAsia="Times New Roman" w:hAnsi="Arial" w:cs="Arial"/>
        <w:i/>
        <w:caps/>
        <w:color w:val="333333"/>
        <w:sz w:val="18"/>
        <w:szCs w:val="18"/>
        <w:lang w:val="ru-RU"/>
      </w:rPr>
      <w:t xml:space="preserve">ДОГОВОР СОВЛАДЕНИЯ ВОЗДУШНЫМ СУДНОМ </w:t>
    </w:r>
    <w:r w:rsidR="004777C6">
      <w:rPr>
        <w:rFonts w:ascii="Arial" w:eastAsia="Times New Roman" w:hAnsi="Arial" w:cs="Arial"/>
        <w:i/>
        <w:caps/>
        <w:color w:val="333333"/>
        <w:sz w:val="18"/>
        <w:szCs w:val="18"/>
        <w:lang w:val="ru-RU"/>
      </w:rPr>
      <w:t>«НАИМЕНОВАНИЕ ВС»</w:t>
    </w:r>
    <w:r w:rsidRPr="000D1E74">
      <w:rPr>
        <w:rFonts w:ascii="Arial" w:eastAsia="Times New Roman" w:hAnsi="Arial" w:cs="Arial"/>
        <w:i/>
        <w:caps/>
        <w:color w:val="333333"/>
        <w:sz w:val="18"/>
        <w:szCs w:val="18"/>
        <w:lang w:val="ru-RU"/>
      </w:rPr>
      <w:t xml:space="preserve"> </w:t>
    </w:r>
    <w:r w:rsidRPr="000D1E74">
      <w:rPr>
        <w:rFonts w:ascii="Arial" w:eastAsia="Times New Roman" w:hAnsi="Arial" w:cs="Arial"/>
        <w:i/>
        <w:caps/>
        <w:color w:val="333333"/>
        <w:sz w:val="18"/>
        <w:szCs w:val="18"/>
      </w:rPr>
      <w:t>RA</w:t>
    </w:r>
    <w:r w:rsidRPr="000D1E74">
      <w:rPr>
        <w:rFonts w:ascii="Arial" w:eastAsia="Times New Roman" w:hAnsi="Arial" w:cs="Arial"/>
        <w:i/>
        <w:caps/>
        <w:color w:val="333333"/>
        <w:sz w:val="18"/>
        <w:szCs w:val="18"/>
        <w:lang w:val="ru-RU"/>
      </w:rPr>
      <w:t>-</w:t>
    </w:r>
    <w:r w:rsidR="004777C6">
      <w:rPr>
        <w:rFonts w:ascii="Arial" w:eastAsia="Times New Roman" w:hAnsi="Arial" w:cs="Arial"/>
        <w:i/>
        <w:caps/>
        <w:color w:val="333333"/>
        <w:sz w:val="18"/>
        <w:szCs w:val="18"/>
        <w:lang w:val="ru-RU"/>
      </w:rPr>
      <w:t>ХХХХХ</w:t>
    </w:r>
    <w:r w:rsidRPr="000D1E74">
      <w:rPr>
        <w:rFonts w:ascii="Arial" w:eastAsia="Times New Roman" w:hAnsi="Arial" w:cs="Arial"/>
        <w:i/>
        <w:caps/>
        <w:color w:val="333333"/>
        <w:sz w:val="18"/>
        <w:szCs w:val="18"/>
        <w:lang w:val="ru-RU"/>
      </w:rPr>
      <w:t xml:space="preserve"> </w:t>
    </w:r>
    <w:r>
      <w:rPr>
        <w:rFonts w:ascii="Arial" w:eastAsia="Times New Roman" w:hAnsi="Arial" w:cs="Arial"/>
        <w:i/>
        <w:caps/>
        <w:color w:val="333333"/>
        <w:sz w:val="18"/>
        <w:szCs w:val="18"/>
        <w:lang w:val="ru-RU"/>
      </w:rPr>
      <w:t xml:space="preserve">От </w:t>
    </w:r>
    <w:r w:rsidR="004777C6">
      <w:rPr>
        <w:rFonts w:ascii="Arial" w:eastAsia="Times New Roman" w:hAnsi="Arial" w:cs="Arial"/>
        <w:i/>
        <w:caps/>
        <w:color w:val="333333"/>
        <w:sz w:val="18"/>
        <w:szCs w:val="18"/>
        <w:lang w:val="ru-RU"/>
      </w:rPr>
      <w:t>ДД.ММ.ГГГГ</w:t>
    </w:r>
  </w:p>
  <w:p w:rsidR="000D1E74" w:rsidRPr="000D1E74" w:rsidRDefault="000D1E74" w:rsidP="000D1E74">
    <w:pPr>
      <w:shd w:val="clear" w:color="auto" w:fill="FFFFFF"/>
      <w:spacing w:after="0" w:line="240" w:lineRule="auto"/>
      <w:jc w:val="both"/>
      <w:textAlignment w:val="baseline"/>
      <w:rPr>
        <w:i/>
        <w:caps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180B"/>
    <w:multiLevelType w:val="multilevel"/>
    <w:tmpl w:val="5DC0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F5CBA"/>
    <w:multiLevelType w:val="hybridMultilevel"/>
    <w:tmpl w:val="FF7E2036"/>
    <w:lvl w:ilvl="0" w:tplc="70CA5F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7BEC"/>
    <w:multiLevelType w:val="multilevel"/>
    <w:tmpl w:val="D8B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64008"/>
    <w:multiLevelType w:val="hybridMultilevel"/>
    <w:tmpl w:val="49F490BE"/>
    <w:lvl w:ilvl="0" w:tplc="70CA5FE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37"/>
    <w:rsid w:val="000071F8"/>
    <w:rsid w:val="00013BF6"/>
    <w:rsid w:val="0001715D"/>
    <w:rsid w:val="00034BDF"/>
    <w:rsid w:val="00060D81"/>
    <w:rsid w:val="000634DB"/>
    <w:rsid w:val="00070EE3"/>
    <w:rsid w:val="00095429"/>
    <w:rsid w:val="00095A14"/>
    <w:rsid w:val="000A6102"/>
    <w:rsid w:val="000C60FA"/>
    <w:rsid w:val="000D1E74"/>
    <w:rsid w:val="000E1BDB"/>
    <w:rsid w:val="000E769E"/>
    <w:rsid w:val="000E7B82"/>
    <w:rsid w:val="000F5C40"/>
    <w:rsid w:val="001421A0"/>
    <w:rsid w:val="0014526D"/>
    <w:rsid w:val="0017238F"/>
    <w:rsid w:val="001765D4"/>
    <w:rsid w:val="001B05A3"/>
    <w:rsid w:val="001C469F"/>
    <w:rsid w:val="001C6A92"/>
    <w:rsid w:val="001E0D0D"/>
    <w:rsid w:val="001F47FF"/>
    <w:rsid w:val="00206108"/>
    <w:rsid w:val="00226970"/>
    <w:rsid w:val="0023566F"/>
    <w:rsid w:val="00250B5D"/>
    <w:rsid w:val="00254441"/>
    <w:rsid w:val="00263991"/>
    <w:rsid w:val="00295FCA"/>
    <w:rsid w:val="00296A37"/>
    <w:rsid w:val="002B6B97"/>
    <w:rsid w:val="00300286"/>
    <w:rsid w:val="0031151C"/>
    <w:rsid w:val="00320B8B"/>
    <w:rsid w:val="00321857"/>
    <w:rsid w:val="00346ED1"/>
    <w:rsid w:val="00355E07"/>
    <w:rsid w:val="00361293"/>
    <w:rsid w:val="00375558"/>
    <w:rsid w:val="00392FCE"/>
    <w:rsid w:val="003E2962"/>
    <w:rsid w:val="003E7F3A"/>
    <w:rsid w:val="003F0292"/>
    <w:rsid w:val="00407444"/>
    <w:rsid w:val="0043297F"/>
    <w:rsid w:val="004468AF"/>
    <w:rsid w:val="00463969"/>
    <w:rsid w:val="004777C6"/>
    <w:rsid w:val="00482A3D"/>
    <w:rsid w:val="004A7E19"/>
    <w:rsid w:val="004B3293"/>
    <w:rsid w:val="004C4757"/>
    <w:rsid w:val="004E2B9E"/>
    <w:rsid w:val="004E34DD"/>
    <w:rsid w:val="0051345B"/>
    <w:rsid w:val="005355FE"/>
    <w:rsid w:val="005502E5"/>
    <w:rsid w:val="00551DA8"/>
    <w:rsid w:val="0057631D"/>
    <w:rsid w:val="00586F9B"/>
    <w:rsid w:val="005A195C"/>
    <w:rsid w:val="005B194E"/>
    <w:rsid w:val="005C04F8"/>
    <w:rsid w:val="005D2CDE"/>
    <w:rsid w:val="005E2820"/>
    <w:rsid w:val="0060179C"/>
    <w:rsid w:val="006017BA"/>
    <w:rsid w:val="00610D76"/>
    <w:rsid w:val="006306FE"/>
    <w:rsid w:val="00637B74"/>
    <w:rsid w:val="00645CE6"/>
    <w:rsid w:val="0065559A"/>
    <w:rsid w:val="00656613"/>
    <w:rsid w:val="00660537"/>
    <w:rsid w:val="00672124"/>
    <w:rsid w:val="00696FB7"/>
    <w:rsid w:val="006A65CE"/>
    <w:rsid w:val="006B612E"/>
    <w:rsid w:val="006D0ED8"/>
    <w:rsid w:val="00704A24"/>
    <w:rsid w:val="00714975"/>
    <w:rsid w:val="007377F7"/>
    <w:rsid w:val="00740729"/>
    <w:rsid w:val="00757815"/>
    <w:rsid w:val="00771722"/>
    <w:rsid w:val="007720A1"/>
    <w:rsid w:val="007B14AC"/>
    <w:rsid w:val="007C5B9A"/>
    <w:rsid w:val="007D2C3B"/>
    <w:rsid w:val="007D638D"/>
    <w:rsid w:val="00807C28"/>
    <w:rsid w:val="00811967"/>
    <w:rsid w:val="00837317"/>
    <w:rsid w:val="00852825"/>
    <w:rsid w:val="00855A6E"/>
    <w:rsid w:val="00873099"/>
    <w:rsid w:val="008A2327"/>
    <w:rsid w:val="008B2A1E"/>
    <w:rsid w:val="008B37B9"/>
    <w:rsid w:val="008B4F93"/>
    <w:rsid w:val="008F0036"/>
    <w:rsid w:val="0090455F"/>
    <w:rsid w:val="00933B70"/>
    <w:rsid w:val="0093550C"/>
    <w:rsid w:val="00936A4B"/>
    <w:rsid w:val="009458B2"/>
    <w:rsid w:val="009632AF"/>
    <w:rsid w:val="00975C3E"/>
    <w:rsid w:val="00997DBC"/>
    <w:rsid w:val="009B0C40"/>
    <w:rsid w:val="009B7B8A"/>
    <w:rsid w:val="009E0022"/>
    <w:rsid w:val="009F6DED"/>
    <w:rsid w:val="009F7B7E"/>
    <w:rsid w:val="00A00F16"/>
    <w:rsid w:val="00A05FF6"/>
    <w:rsid w:val="00A11DD9"/>
    <w:rsid w:val="00A32E29"/>
    <w:rsid w:val="00A35D76"/>
    <w:rsid w:val="00A35D84"/>
    <w:rsid w:val="00A3676D"/>
    <w:rsid w:val="00A822A7"/>
    <w:rsid w:val="00A93CE1"/>
    <w:rsid w:val="00A95013"/>
    <w:rsid w:val="00AB12CC"/>
    <w:rsid w:val="00AB3BED"/>
    <w:rsid w:val="00AC35E9"/>
    <w:rsid w:val="00AD6C7B"/>
    <w:rsid w:val="00B11603"/>
    <w:rsid w:val="00B3442C"/>
    <w:rsid w:val="00B63319"/>
    <w:rsid w:val="00B649B0"/>
    <w:rsid w:val="00B71B7E"/>
    <w:rsid w:val="00B74DFB"/>
    <w:rsid w:val="00B76B11"/>
    <w:rsid w:val="00B849C7"/>
    <w:rsid w:val="00B94790"/>
    <w:rsid w:val="00BE36BE"/>
    <w:rsid w:val="00BE430C"/>
    <w:rsid w:val="00C04FB7"/>
    <w:rsid w:val="00C5019B"/>
    <w:rsid w:val="00C5189C"/>
    <w:rsid w:val="00C542A9"/>
    <w:rsid w:val="00C55204"/>
    <w:rsid w:val="00C6663F"/>
    <w:rsid w:val="00CA6CF0"/>
    <w:rsid w:val="00CB7E3A"/>
    <w:rsid w:val="00CC378F"/>
    <w:rsid w:val="00CC723F"/>
    <w:rsid w:val="00CD5B88"/>
    <w:rsid w:val="00CF3D53"/>
    <w:rsid w:val="00CF5A7C"/>
    <w:rsid w:val="00D000B8"/>
    <w:rsid w:val="00D07B5C"/>
    <w:rsid w:val="00D31F80"/>
    <w:rsid w:val="00D44DBF"/>
    <w:rsid w:val="00D739C3"/>
    <w:rsid w:val="00D86CD1"/>
    <w:rsid w:val="00D959C2"/>
    <w:rsid w:val="00DB2437"/>
    <w:rsid w:val="00DC2EC4"/>
    <w:rsid w:val="00DD026B"/>
    <w:rsid w:val="00DE5F04"/>
    <w:rsid w:val="00DE7B22"/>
    <w:rsid w:val="00DF7665"/>
    <w:rsid w:val="00E04134"/>
    <w:rsid w:val="00E17EAD"/>
    <w:rsid w:val="00E51148"/>
    <w:rsid w:val="00E716D1"/>
    <w:rsid w:val="00E8652E"/>
    <w:rsid w:val="00E93751"/>
    <w:rsid w:val="00EB5E1A"/>
    <w:rsid w:val="00EC3ABA"/>
    <w:rsid w:val="00ED4CEA"/>
    <w:rsid w:val="00EE2FA4"/>
    <w:rsid w:val="00EF26F1"/>
    <w:rsid w:val="00EF2E21"/>
    <w:rsid w:val="00F02E8E"/>
    <w:rsid w:val="00F3391E"/>
    <w:rsid w:val="00F379EA"/>
    <w:rsid w:val="00F55CBA"/>
    <w:rsid w:val="00F61537"/>
    <w:rsid w:val="00FA4448"/>
    <w:rsid w:val="00FB514A"/>
    <w:rsid w:val="00FC7D18"/>
    <w:rsid w:val="00FD2DD5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537"/>
  </w:style>
  <w:style w:type="character" w:styleId="a4">
    <w:name w:val="Strong"/>
    <w:basedOn w:val="a0"/>
    <w:uiPriority w:val="22"/>
    <w:qFormat/>
    <w:rsid w:val="00F61537"/>
    <w:rPr>
      <w:b/>
      <w:bCs/>
    </w:rPr>
  </w:style>
  <w:style w:type="table" w:styleId="a5">
    <w:name w:val="Table Grid"/>
    <w:basedOn w:val="a1"/>
    <w:uiPriority w:val="59"/>
    <w:rsid w:val="00B7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5E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E74"/>
  </w:style>
  <w:style w:type="paragraph" w:styleId="a9">
    <w:name w:val="footer"/>
    <w:basedOn w:val="a"/>
    <w:link w:val="aa"/>
    <w:uiPriority w:val="99"/>
    <w:unhideWhenUsed/>
    <w:rsid w:val="000D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E74"/>
  </w:style>
  <w:style w:type="paragraph" w:styleId="ab">
    <w:name w:val="Balloon Text"/>
    <w:basedOn w:val="a"/>
    <w:link w:val="ac"/>
    <w:uiPriority w:val="99"/>
    <w:semiHidden/>
    <w:unhideWhenUsed/>
    <w:rsid w:val="003F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537"/>
  </w:style>
  <w:style w:type="character" w:styleId="a4">
    <w:name w:val="Strong"/>
    <w:basedOn w:val="a0"/>
    <w:uiPriority w:val="22"/>
    <w:qFormat/>
    <w:rsid w:val="00F61537"/>
    <w:rPr>
      <w:b/>
      <w:bCs/>
    </w:rPr>
  </w:style>
  <w:style w:type="table" w:styleId="a5">
    <w:name w:val="Table Grid"/>
    <w:basedOn w:val="a1"/>
    <w:uiPriority w:val="59"/>
    <w:rsid w:val="00B7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5E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E74"/>
  </w:style>
  <w:style w:type="paragraph" w:styleId="a9">
    <w:name w:val="footer"/>
    <w:basedOn w:val="a"/>
    <w:link w:val="aa"/>
    <w:uiPriority w:val="99"/>
    <w:unhideWhenUsed/>
    <w:rsid w:val="000D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E74"/>
  </w:style>
  <w:style w:type="paragraph" w:styleId="ab">
    <w:name w:val="Balloon Text"/>
    <w:basedOn w:val="a"/>
    <w:link w:val="ac"/>
    <w:uiPriority w:val="99"/>
    <w:semiHidden/>
    <w:unhideWhenUsed/>
    <w:rsid w:val="003F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D8C3-2FB1-405F-9BBD-5566E741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АОПА-Россия</dc:creator>
  <cp:keywords>договор;владение самолётом</cp:keywords>
  <cp:lastModifiedBy>User</cp:lastModifiedBy>
  <cp:revision>5</cp:revision>
  <cp:lastPrinted>2015-08-12T08:18:00Z</cp:lastPrinted>
  <dcterms:created xsi:type="dcterms:W3CDTF">2015-08-07T11:52:00Z</dcterms:created>
  <dcterms:modified xsi:type="dcterms:W3CDTF">2015-08-12T08:19:00Z</dcterms:modified>
</cp:coreProperties>
</file>